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3DA44" w14:textId="77777777" w:rsidR="00213F39" w:rsidRDefault="00213F39" w:rsidP="0064369F">
      <w:pPr>
        <w:pStyle w:val="Title"/>
        <w:ind w:left="0" w:right="2"/>
      </w:pPr>
    </w:p>
    <w:p w14:paraId="7A4E8D5F" w14:textId="77777777" w:rsidR="00FA486D" w:rsidRPr="008C3D44" w:rsidRDefault="00FA486D" w:rsidP="00FA486D">
      <w:pPr>
        <w:pStyle w:val="Title"/>
        <w:ind w:left="0" w:right="2"/>
        <w:rPr>
          <w:sz w:val="28"/>
          <w:szCs w:val="28"/>
        </w:rPr>
      </w:pPr>
      <w:r w:rsidRPr="008C3D44">
        <w:rPr>
          <w:sz w:val="28"/>
          <w:szCs w:val="28"/>
        </w:rPr>
        <w:t>PEMANFAATAN CAMPURAN ABU SERABUT KELAPA SEBAGAI BAHAN STABILISASI TANAH TERHADAP NILAI KUAT GESER</w:t>
      </w:r>
    </w:p>
    <w:p w14:paraId="32927C9C" w14:textId="77777777" w:rsidR="00FA486D" w:rsidRDefault="00FA486D" w:rsidP="00FA486D">
      <w:pPr>
        <w:pStyle w:val="BodyText"/>
        <w:spacing w:before="7"/>
        <w:ind w:right="2"/>
        <w:rPr>
          <w:b/>
        </w:rPr>
      </w:pPr>
    </w:p>
    <w:p w14:paraId="38C33354" w14:textId="77777777" w:rsidR="00FA486D" w:rsidRDefault="00FA486D" w:rsidP="00FA486D">
      <w:pPr>
        <w:pStyle w:val="BodyText"/>
        <w:spacing w:before="7"/>
        <w:ind w:right="2"/>
        <w:rPr>
          <w:b/>
        </w:rPr>
      </w:pPr>
    </w:p>
    <w:p w14:paraId="3395025F" w14:textId="77777777" w:rsidR="00FA486D" w:rsidRDefault="00FA486D" w:rsidP="00FA486D">
      <w:pPr>
        <w:pStyle w:val="BodyText"/>
        <w:ind w:right="2"/>
        <w:jc w:val="center"/>
        <w:rPr>
          <w:b/>
          <w:lang w:val="en-ID"/>
        </w:rPr>
      </w:pPr>
      <w:r w:rsidRPr="00234E56">
        <w:rPr>
          <w:b/>
          <w:lang w:val="en-ID"/>
        </w:rPr>
        <w:t xml:space="preserve">Nur Athifah1, Reny Rochmawati2, </w:t>
      </w:r>
      <w:proofErr w:type="spellStart"/>
      <w:r w:rsidRPr="00234E56">
        <w:rPr>
          <w:b/>
          <w:lang w:val="en-ID"/>
        </w:rPr>
        <w:t>Pangeran</w:t>
      </w:r>
      <w:proofErr w:type="spellEnd"/>
      <w:r w:rsidRPr="00234E56">
        <w:rPr>
          <w:b/>
          <w:lang w:val="en-ID"/>
        </w:rPr>
        <w:t xml:space="preserve"> </w:t>
      </w:r>
      <w:proofErr w:type="spellStart"/>
      <w:r w:rsidRPr="00234E56">
        <w:rPr>
          <w:b/>
          <w:lang w:val="en-ID"/>
        </w:rPr>
        <w:t>Holong</w:t>
      </w:r>
      <w:proofErr w:type="spellEnd"/>
      <w:r w:rsidRPr="00234E56">
        <w:rPr>
          <w:b/>
          <w:lang w:val="en-ID"/>
        </w:rPr>
        <w:t xml:space="preserve"> Sitorus3</w:t>
      </w:r>
    </w:p>
    <w:p w14:paraId="7688BCB7" w14:textId="77777777" w:rsidR="00FA486D" w:rsidRDefault="00FA486D" w:rsidP="00FA486D">
      <w:pPr>
        <w:pStyle w:val="BodyText"/>
        <w:ind w:right="2"/>
        <w:jc w:val="center"/>
        <w:rPr>
          <w:b/>
          <w:sz w:val="22"/>
        </w:rPr>
      </w:pPr>
    </w:p>
    <w:p w14:paraId="76BCC03F" w14:textId="77777777" w:rsidR="00FA486D" w:rsidRDefault="00FA486D" w:rsidP="00FA486D">
      <w:pPr>
        <w:jc w:val="center"/>
        <w:rPr>
          <w:b/>
          <w:bCs/>
          <w:i/>
          <w:iCs/>
          <w:sz w:val="20"/>
          <w:szCs w:val="20"/>
          <w:lang w:val="en-US"/>
        </w:rPr>
      </w:pPr>
      <w:r>
        <w:rPr>
          <w:b/>
          <w:bCs/>
          <w:i/>
          <w:iCs/>
          <w:sz w:val="20"/>
          <w:szCs w:val="20"/>
          <w:vertAlign w:val="superscript"/>
          <w:lang w:val="en-US"/>
        </w:rPr>
        <w:t>1</w:t>
      </w:r>
      <w:r>
        <w:rPr>
          <w:b/>
          <w:bCs/>
          <w:i/>
          <w:iCs/>
          <w:sz w:val="20"/>
          <w:szCs w:val="20"/>
          <w:lang w:val="en-US"/>
        </w:rPr>
        <w:t xml:space="preserve">Mahasiswa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4228362F" w14:textId="77777777" w:rsidR="00FA486D" w:rsidRDefault="00FA486D" w:rsidP="00FA486D">
      <w:pPr>
        <w:jc w:val="center"/>
        <w:rPr>
          <w:b/>
          <w:bCs/>
          <w:i/>
          <w:iCs/>
          <w:sz w:val="20"/>
          <w:szCs w:val="20"/>
          <w:lang w:val="en-US"/>
        </w:rPr>
      </w:pPr>
      <w:r>
        <w:rPr>
          <w:b/>
          <w:bCs/>
          <w:i/>
          <w:iCs/>
          <w:sz w:val="20"/>
          <w:szCs w:val="20"/>
          <w:lang w:val="en-US"/>
        </w:rPr>
        <w:t xml:space="preserve"> </w:t>
      </w:r>
      <w:r>
        <w:rPr>
          <w:b/>
          <w:bCs/>
          <w:i/>
          <w:iCs/>
          <w:sz w:val="20"/>
          <w:szCs w:val="20"/>
          <w:vertAlign w:val="superscript"/>
          <w:lang w:val="en-US"/>
        </w:rPr>
        <w:t>2,3</w:t>
      </w:r>
      <w:r>
        <w:rPr>
          <w:b/>
          <w:bCs/>
          <w:i/>
          <w:iCs/>
          <w:sz w:val="20"/>
          <w:szCs w:val="20"/>
          <w:lang w:val="en-US"/>
        </w:rPr>
        <w:t xml:space="preserve">Dosen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1BB38850" w14:textId="77777777" w:rsidR="00FA486D" w:rsidRDefault="00000000" w:rsidP="00FA486D">
      <w:pPr>
        <w:jc w:val="center"/>
        <w:rPr>
          <w:rStyle w:val="Hyperlink"/>
          <w:sz w:val="20"/>
          <w:szCs w:val="20"/>
          <w:lang w:val="id-ID"/>
        </w:rPr>
      </w:pPr>
      <w:hyperlink r:id="rId7" w:history="1">
        <w:r w:rsidR="00FA486D">
          <w:rPr>
            <w:rStyle w:val="Hyperlink"/>
            <w:sz w:val="20"/>
            <w:szCs w:val="20"/>
            <w:vertAlign w:val="superscript"/>
            <w:lang w:val="id-ID"/>
          </w:rPr>
          <w:t>1</w:t>
        </w:r>
        <w:r w:rsidR="00FA486D" w:rsidRPr="00234E56">
          <w:t xml:space="preserve"> </w:t>
        </w:r>
        <w:r w:rsidR="00FA486D" w:rsidRPr="00234E56">
          <w:rPr>
            <w:rStyle w:val="Hyperlink"/>
            <w:sz w:val="20"/>
            <w:szCs w:val="20"/>
            <w:lang w:val="en-ID"/>
          </w:rPr>
          <w:t>nurathifah653</w:t>
        </w:r>
        <w:r w:rsidR="00FA486D">
          <w:rPr>
            <w:rStyle w:val="Hyperlink"/>
            <w:sz w:val="20"/>
            <w:szCs w:val="20"/>
            <w:lang w:val="id-ID"/>
          </w:rPr>
          <w:t>@gmail.com</w:t>
        </w:r>
      </w:hyperlink>
      <w:r w:rsidR="00FA486D">
        <w:rPr>
          <w:sz w:val="20"/>
          <w:szCs w:val="20"/>
          <w:lang w:val="id-ID"/>
        </w:rPr>
        <w:t xml:space="preserve">, </w:t>
      </w:r>
      <w:hyperlink r:id="rId8" w:history="1">
        <w:r w:rsidR="00FA486D">
          <w:rPr>
            <w:rStyle w:val="Hyperlink"/>
            <w:sz w:val="20"/>
            <w:szCs w:val="20"/>
            <w:vertAlign w:val="superscript"/>
            <w:lang w:val="id-ID"/>
          </w:rPr>
          <w:t>2</w:t>
        </w:r>
        <w:r w:rsidR="00FA486D" w:rsidRPr="00234E56">
          <w:t xml:space="preserve"> </w:t>
        </w:r>
        <w:r w:rsidR="00FA486D" w:rsidRPr="00234E56">
          <w:rPr>
            <w:rStyle w:val="Hyperlink"/>
            <w:sz w:val="20"/>
            <w:szCs w:val="20"/>
            <w:lang w:val="en-ID"/>
          </w:rPr>
          <w:t>Renyrochmawati8</w:t>
        </w:r>
        <w:r w:rsidR="00FA486D">
          <w:rPr>
            <w:rStyle w:val="Hyperlink"/>
            <w:sz w:val="20"/>
            <w:szCs w:val="20"/>
            <w:lang w:val="id-ID"/>
          </w:rPr>
          <w:t>@gmail.com</w:t>
        </w:r>
      </w:hyperlink>
      <w:r w:rsidR="00FA486D">
        <w:rPr>
          <w:sz w:val="20"/>
          <w:szCs w:val="20"/>
          <w:lang w:val="id-ID"/>
        </w:rPr>
        <w:t>,</w:t>
      </w:r>
      <w:hyperlink r:id="rId9" w:history="1">
        <w:r w:rsidR="00FA486D">
          <w:rPr>
            <w:rStyle w:val="Hyperlink"/>
            <w:sz w:val="20"/>
            <w:szCs w:val="20"/>
            <w:vertAlign w:val="superscript"/>
            <w:lang w:val="id-ID"/>
          </w:rPr>
          <w:t>3</w:t>
        </w:r>
        <w:r w:rsidR="00FA486D">
          <w:rPr>
            <w:rStyle w:val="Hyperlink"/>
            <w:sz w:val="20"/>
            <w:szCs w:val="20"/>
            <w:lang w:val="id-ID"/>
          </w:rPr>
          <w:t xml:space="preserve"> </w:t>
        </w:r>
        <w:r w:rsidR="00FA486D" w:rsidRPr="00234E56">
          <w:rPr>
            <w:rStyle w:val="Hyperlink"/>
            <w:sz w:val="20"/>
            <w:szCs w:val="20"/>
            <w:lang w:val="en-ID"/>
          </w:rPr>
          <w:t>Pangeransitorus1</w:t>
        </w:r>
        <w:r w:rsidR="00FA486D">
          <w:rPr>
            <w:rStyle w:val="Hyperlink"/>
            <w:sz w:val="20"/>
            <w:szCs w:val="20"/>
            <w:lang w:val="id-ID"/>
          </w:rPr>
          <w:t>@gmail.com</w:t>
        </w:r>
      </w:hyperlink>
    </w:p>
    <w:p w14:paraId="5181135E" w14:textId="77777777" w:rsidR="00FA486D" w:rsidRDefault="00FA486D" w:rsidP="00FA486D">
      <w:pPr>
        <w:jc w:val="center"/>
        <w:rPr>
          <w:i/>
          <w:iCs/>
          <w:sz w:val="20"/>
          <w:szCs w:val="20"/>
          <w:u w:val="single"/>
          <w:lang w:val="en-US"/>
        </w:rPr>
      </w:pPr>
    </w:p>
    <w:p w14:paraId="5FD0E0BA" w14:textId="77777777" w:rsidR="00FA486D" w:rsidRDefault="00FA486D" w:rsidP="00FA486D">
      <w:pPr>
        <w:pStyle w:val="BodyText"/>
        <w:spacing w:before="3"/>
        <w:ind w:right="2"/>
        <w:rPr>
          <w:i/>
          <w:sz w:val="21"/>
        </w:rPr>
      </w:pPr>
    </w:p>
    <w:p w14:paraId="6B4A28C4" w14:textId="77777777" w:rsidR="00FA486D" w:rsidRPr="00FC3634" w:rsidRDefault="00FA486D" w:rsidP="00FA486D">
      <w:pPr>
        <w:pStyle w:val="Heading1"/>
        <w:ind w:left="0" w:right="2" w:firstLine="0"/>
        <w:jc w:val="center"/>
        <w:rPr>
          <w:sz w:val="20"/>
          <w:szCs w:val="20"/>
        </w:rPr>
      </w:pPr>
      <w:r w:rsidRPr="00FC3634">
        <w:rPr>
          <w:sz w:val="20"/>
          <w:szCs w:val="20"/>
        </w:rPr>
        <w:t>ABSTRAK</w:t>
      </w:r>
    </w:p>
    <w:p w14:paraId="170AE84F" w14:textId="77777777" w:rsidR="00FA486D" w:rsidRPr="00234E56" w:rsidRDefault="00FA486D" w:rsidP="00FA486D">
      <w:pPr>
        <w:jc w:val="center"/>
        <w:rPr>
          <w:sz w:val="20"/>
          <w:szCs w:val="20"/>
        </w:rPr>
      </w:pPr>
    </w:p>
    <w:p w14:paraId="187ED0FB" w14:textId="77777777" w:rsidR="00FA486D" w:rsidRPr="00FD391C" w:rsidRDefault="00FA486D" w:rsidP="00FA486D">
      <w:pPr>
        <w:jc w:val="both"/>
        <w:rPr>
          <w:sz w:val="20"/>
          <w:szCs w:val="20"/>
        </w:rPr>
      </w:pPr>
      <w:r w:rsidRPr="00FD391C">
        <w:rPr>
          <w:sz w:val="20"/>
          <w:szCs w:val="20"/>
        </w:rPr>
        <w:t>Penelitian ini bertujuan untuk mengetahui pengaruh penambahan abu serabut kelapa. Abu serabut kelapa ditambahkan dengan presentase 0%, 5%, 10%, 15% dan 20%.dengan waktu pemeraman dilakukan selama 4 hari. Data yang diperoleh dari hasil penelitian meliputi kadar air, berat jenis, batas – batas atterberg  pemadatan tanah dan kuat geser triaxial. Hasil penelitian diperoleh IP rata – rata 30,30 % yang menunjukkan tanah lempung didaerah koya timur , Kecamatan Muara Tami, Kota Jayapura, Provinsi Papua pada kedalaman 0,8 m – 1 m termasuk High Plasticity. Penambahan abu serabut kelapa dan proses pemeraman memberi pengaruh terhadap peningkatan nilai kuat geser. Perubahan nilai kohesi dan sudut geser dalam tertinggi diperoleh pada penambahan 20 % abu serabut kelapa, yang menyebabkan nilai kohesi (C) naik dari  0,288 kg/cm2 menjadi 0,411 kg/cm2, sudut geser dalam θ naik dari  16,06 kg/cm2menjadi 22,34 kg/cm2.</w:t>
      </w:r>
    </w:p>
    <w:p w14:paraId="5423DC16" w14:textId="77777777" w:rsidR="00FA486D" w:rsidRDefault="00FA486D" w:rsidP="00FA486D">
      <w:pPr>
        <w:jc w:val="both"/>
        <w:rPr>
          <w:sz w:val="20"/>
          <w:szCs w:val="20"/>
        </w:rPr>
      </w:pPr>
      <w:r w:rsidRPr="00FD391C">
        <w:rPr>
          <w:sz w:val="20"/>
          <w:szCs w:val="20"/>
        </w:rPr>
        <w:t>Kata Kunci : Kohesi, Sudut Geser Dalam, Abu Serabut Kelapa, Stablisasi Tanah.</w:t>
      </w:r>
    </w:p>
    <w:p w14:paraId="7EBF2CF4" w14:textId="77777777" w:rsidR="00FA486D" w:rsidRPr="00FD391C" w:rsidRDefault="00FA486D" w:rsidP="00FA486D">
      <w:pPr>
        <w:jc w:val="both"/>
        <w:rPr>
          <w:i/>
          <w:iCs/>
          <w:sz w:val="20"/>
          <w:szCs w:val="20"/>
          <w:lang w:val="sv-SE"/>
        </w:rPr>
      </w:pPr>
    </w:p>
    <w:p w14:paraId="072C7B3D" w14:textId="77777777" w:rsidR="00FA486D" w:rsidRDefault="00FA486D" w:rsidP="00FA486D">
      <w:pPr>
        <w:pStyle w:val="BodyText"/>
        <w:spacing w:before="120"/>
        <w:ind w:right="2"/>
        <w:jc w:val="center"/>
        <w:rPr>
          <w:b/>
          <w:i/>
        </w:rPr>
      </w:pPr>
      <w:r w:rsidRPr="00B454E6">
        <w:rPr>
          <w:b/>
          <w:i/>
        </w:rPr>
        <w:t>ABSTRACT</w:t>
      </w:r>
    </w:p>
    <w:p w14:paraId="50808A88" w14:textId="77777777" w:rsidR="00FA486D" w:rsidRDefault="00FA486D" w:rsidP="00FA486D">
      <w:pPr>
        <w:pStyle w:val="BodyText"/>
        <w:spacing w:before="120"/>
        <w:ind w:right="2"/>
        <w:jc w:val="center"/>
        <w:rPr>
          <w:b/>
          <w:i/>
        </w:rPr>
      </w:pPr>
    </w:p>
    <w:p w14:paraId="6E4F6629" w14:textId="77777777" w:rsidR="00FA486D" w:rsidRDefault="00FA486D" w:rsidP="00FA486D">
      <w:pPr>
        <w:pStyle w:val="BodyText"/>
        <w:ind w:right="2"/>
        <w:jc w:val="both"/>
        <w:rPr>
          <w:i/>
          <w:szCs w:val="24"/>
        </w:rPr>
      </w:pPr>
      <w:r w:rsidRPr="00FD391C">
        <w:rPr>
          <w:i/>
          <w:szCs w:val="24"/>
        </w:rPr>
        <w:t>This study aims to determine the influence of coconut fiber ash addition. Coconut fiber ash was added at percentages of 0%, 5%, 10%, and 15%, with a curing time of 4 days. Data obtained from the research results include moisture content, specific gravity, Atterberg limits, soil compaction, and triaxial shear strength. The research results obtained an average plasticity index (IP) of 30.30%, indicating clay soil in the East Koya area, Muara Tami District, Jayapura City, Papua Province, at a depth of 0.8 m – 1 m, classified as High Plasticity. Addition of coconut fiber ash and curing process influence the increase in shear strength value. The highest changes in cohesion and shear angle were obtained with the addition of 20 % coconut fiber ash, causing cohesion (C) to increase from 0.288 kg/cm2 to 0.411 kg/cm2, and the internal shear angle (θ) to increase from 16,06 kg/cm2 to 18,41 kg/cm2.</w:t>
      </w:r>
    </w:p>
    <w:p w14:paraId="770F1C2A" w14:textId="77777777" w:rsidR="00FA486D" w:rsidRPr="00B454E6" w:rsidRDefault="00FA486D" w:rsidP="00FA486D">
      <w:pPr>
        <w:pStyle w:val="BodyText"/>
        <w:ind w:right="2"/>
        <w:jc w:val="both"/>
        <w:rPr>
          <w:i/>
        </w:rPr>
      </w:pPr>
      <w:r w:rsidRPr="00FD391C">
        <w:rPr>
          <w:i/>
          <w:szCs w:val="24"/>
        </w:rPr>
        <w:t>Keywords: Cohesion, Internal Shear Angle, Coconut Fiber Ash, Soil Stabilization.</w:t>
      </w:r>
    </w:p>
    <w:p w14:paraId="19B87F68" w14:textId="77777777" w:rsidR="00FA486D" w:rsidRDefault="00FA486D" w:rsidP="00FA486D">
      <w:pPr>
        <w:pStyle w:val="BodyText"/>
        <w:spacing w:before="7"/>
        <w:ind w:right="2"/>
        <w:rPr>
          <w:sz w:val="31"/>
        </w:rPr>
      </w:pPr>
    </w:p>
    <w:p w14:paraId="7EA5DF55" w14:textId="77777777" w:rsidR="000C6FDD" w:rsidRDefault="006267CD" w:rsidP="00B156C5">
      <w:pPr>
        <w:pStyle w:val="Heading1"/>
        <w:numPr>
          <w:ilvl w:val="0"/>
          <w:numId w:val="1"/>
        </w:numPr>
        <w:tabs>
          <w:tab w:val="left" w:pos="825"/>
          <w:tab w:val="left" w:pos="827"/>
        </w:tabs>
        <w:ind w:left="426" w:right="2" w:hanging="429"/>
        <w:jc w:val="left"/>
      </w:pPr>
      <w:r w:rsidRPr="00D1464A">
        <w:t>PENDAHULUAN</w:t>
      </w:r>
    </w:p>
    <w:p w14:paraId="3258610D" w14:textId="2727CA42" w:rsidR="00FA486D" w:rsidRDefault="00FA486D" w:rsidP="00FA486D">
      <w:pPr>
        <w:jc w:val="both"/>
        <w:rPr>
          <w:rFonts w:eastAsia="Calibri"/>
          <w:kern w:val="2"/>
          <w:lang w:val="sv-SE"/>
          <w14:ligatures w14:val="standardContextual"/>
        </w:rPr>
      </w:pPr>
      <w:r w:rsidRPr="00FA486D">
        <w:rPr>
          <w:lang w:val="sv-SE"/>
        </w:rPr>
        <w:t>Kelapa adalah salah satu tanaman perkebunan yang memiliki potensi untuk dikembangkan. Di indonesia, kelapa mempunyai peranan dalam kehidupan baik secara ekonomi, sosial maupun budaya (Kala’lembang, Wong, and Tanan 2022). Komposisi serabut dalam buah kelapa sekitar 35% dari total berat buah kelapa. Serabut kelapa tersusun dari 75% serat (fiber) dan 25% gabus (pitch) menghubungkan satu serta dengan serat yang lainnya (Nurhilal and Suryaningsih 2018). Serabut tersebut banyak digunakan oleh masyarakat untuk menjadi bahan kerajinan tangan dan peralatan rumah tangga, masih jarang untuk dimanfaatkan sebagai bahan struktur. Serabut kelapa yang tidak terpakai dibiarkan menjadi limbah dan kemudian kering hingga pada akhirnya dibakar. Serabut kelapa memiliki sifat yang sukar untuk terurai sehingga menyebabkan pencemaran lingkungan.</w:t>
      </w:r>
      <w:r>
        <w:rPr>
          <w:lang w:val="sv-SE"/>
        </w:rPr>
        <w:t xml:space="preserve"> </w:t>
      </w:r>
      <w:r w:rsidRPr="00FA486D">
        <w:rPr>
          <w:rFonts w:eastAsia="Calibri"/>
          <w:kern w:val="2"/>
          <w:lang w:val="sv-SE"/>
          <w14:ligatures w14:val="standardContextual"/>
        </w:rPr>
        <w:t xml:space="preserve">Stabilisasi tanah adalah cara untuk memperbaiki kondisi tanah dasar yang daya dukungnya tidak kondusif untuk konstruksi yang akan dibangun di atas tanah tersebut. Metode perbaikan tanah dapat dilakukan dengan bahan stabilisasi tanah misalnya serabut kelapa. Serabut kelapa dipilih sebagai bahan campuran karena bisa menambah kuat geser tanah, mudah meloloskan air dan mudah ditemukan diseluruh indonesia.  </w:t>
      </w:r>
      <w:r w:rsidRPr="00FA486D">
        <w:rPr>
          <w:rFonts w:eastAsia="Calibri"/>
          <w:kern w:val="2"/>
          <w:lang w:val="sv-SE"/>
          <w14:ligatures w14:val="standardContextual"/>
        </w:rPr>
        <w:fldChar w:fldCharType="begin" w:fldLock="1"/>
      </w:r>
      <w:r w:rsidRPr="00FA486D">
        <w:rPr>
          <w:rFonts w:eastAsia="Calibri"/>
          <w:kern w:val="2"/>
          <w:lang w:val="sv-SE"/>
          <w14:ligatures w14:val="standardContextual"/>
        </w:rPr>
        <w:instrText>ADDIN CSL_CITATION {"citationItems":[{"id":"ITEM-1","itemData":{"DOI":"10.20527/infotek.v22i1.11233","ISSN":"0853-2508","abstract":"Clay is ground that has some properties bad that can interfere with the strength of a building construction so that the construction that can experience damage physically are not able to be predicted. Bad Character by soil clay are relatively large, high plasticity, and strong low shear value. With the development of soil mechanics, various soil improvement methods can be used to solve this situation. An alternative that can be used as a soil stabilizer is coconut fiber. Selection of coconut fibers as mixed material because coconut fibers can add strong sliding soil, material that is easy to pass water. The purpose of this study is to determine the effect of adding coconut fiber on the value of clay stabilizers.. The research method used is field survey and sempel retrieval method is with laboratory analysis approach, where strong shear testing is carried out three times with variations of coconut fiber as much as 0.5%, 1% and 1.5% with coconut fiber length of 3 cm and 5 cm. From the test results the largest increase in the addition of coconut fiber with a percentage of 1.5% of the length of coconut fibers 3 cm and 5 cm in clay increased the angle of shear of the soil (ø) by 170 and 280, cohesion (c) of 0.2387 kg/cm2 and 0.2383 kg/cm2, shear strength (τ) of 0.281 kg/cm2 and 0.312 kg/cm2, or it can be said that the addition of 1.5% coconut fiber will increase the strong value of shear by 47.3% and 63.46%.","author":[{"dropping-particle":"","family":"Setiawan","given":"Galih Yuda","non-dropping-particle":"","parse-names":false,"suffix":""},{"dropping-particle":"","family":"Yani","given":"M. Ikhwan","non-dropping-particle":"","parse-names":false,"suffix":""},{"dropping-particle":"","family":"Hendri","given":"Okrobianus","non-dropping-particle":"","parse-names":false,"suffix":""}],"container-title":"Info-Teknik","id":"ITEM-1","issue":"1","issued":{"date-parts":[["2021"]]},"page":"31","title":"Stabilisasi Tanah Lempung Dengan Penambahan Serabut Kelapa Pada Pengujian Kuat Geser Langsung (Direct Shear Test)","type":"article-journal","volume":"22"},"uris":["http://www.mendeley.com/documents/?uuid=174bfef2-21d3-46b6-959b-41aa763c3673"]}],"mendeley":{"formattedCitation":"(Setiawan, Yani, and Hendri 2021)","plainTextFormattedCitation":"(Setiawan, Yani, and Hendri 2021)","previouslyFormattedCitation":"(Setiawan, Yani, and Hendri 2021)"},"properties":{"noteIndex":0},"schema":"https://github.com/citation-style-language/schema/raw/master/csl-citation.json"}</w:instrText>
      </w:r>
      <w:r w:rsidRPr="00FA486D">
        <w:rPr>
          <w:rFonts w:eastAsia="Calibri"/>
          <w:kern w:val="2"/>
          <w:lang w:val="sv-SE"/>
          <w14:ligatures w14:val="standardContextual"/>
        </w:rPr>
        <w:fldChar w:fldCharType="separate"/>
      </w:r>
      <w:r w:rsidRPr="00FA486D">
        <w:rPr>
          <w:rFonts w:eastAsia="Calibri"/>
          <w:noProof/>
          <w:kern w:val="2"/>
          <w:lang w:val="sv-SE"/>
          <w14:ligatures w14:val="standardContextual"/>
        </w:rPr>
        <w:t>(Setiawan, Yani, and Hendri 2021)</w:t>
      </w:r>
      <w:r w:rsidRPr="00FA486D">
        <w:rPr>
          <w:rFonts w:eastAsia="Calibri"/>
          <w:kern w:val="2"/>
          <w:lang w:val="sv-SE"/>
          <w14:ligatures w14:val="standardContextual"/>
        </w:rPr>
        <w:fldChar w:fldCharType="end"/>
      </w:r>
      <w:r w:rsidRPr="00FA486D">
        <w:rPr>
          <w:rFonts w:eastAsia="Calibri"/>
          <w:kern w:val="2"/>
          <w:lang w:val="sv-SE"/>
          <w14:ligatures w14:val="standardContextual"/>
        </w:rPr>
        <w:t>. Serabut kelapa yang selama ini hanya dimanfaatkan antara lain sebagai media tanah, pembuatan sapu, keset dan lainnya. Oleh karena itu, pemanfaatan serabut kelapa dalam penelitian ini bertujuan untuk mengetahui pengaruh penambahan serabut kelapa untuk stabilisasi perbaikan tanah dengan bahan yang ramah lingkungan.</w:t>
      </w:r>
    </w:p>
    <w:p w14:paraId="258935DC" w14:textId="77777777" w:rsidR="00FA486D" w:rsidRDefault="00FA486D" w:rsidP="00FA486D">
      <w:pPr>
        <w:jc w:val="both"/>
        <w:rPr>
          <w:rFonts w:eastAsia="Calibri"/>
          <w:kern w:val="2"/>
          <w:lang w:val="sv-SE"/>
          <w14:ligatures w14:val="standardContextual"/>
        </w:rPr>
      </w:pPr>
    </w:p>
    <w:p w14:paraId="7279317D" w14:textId="77777777" w:rsidR="00FA486D" w:rsidRDefault="00FA486D" w:rsidP="00FA486D">
      <w:pPr>
        <w:pStyle w:val="Heading1"/>
        <w:numPr>
          <w:ilvl w:val="0"/>
          <w:numId w:val="1"/>
        </w:numPr>
        <w:tabs>
          <w:tab w:val="left" w:pos="825"/>
          <w:tab w:val="left" w:pos="827"/>
        </w:tabs>
        <w:ind w:left="426" w:right="2" w:hanging="429"/>
        <w:jc w:val="left"/>
        <w:rPr>
          <w:rFonts w:eastAsia="Calibri"/>
          <w:kern w:val="2"/>
          <w:lang w:val="sv-SE"/>
          <w14:ligatures w14:val="standardContextual"/>
        </w:rPr>
      </w:pPr>
      <w:r w:rsidRPr="00375B18">
        <w:rPr>
          <w:rFonts w:eastAsia="Calibri"/>
          <w:kern w:val="2"/>
          <w:lang w:val="sv-SE"/>
          <w14:ligatures w14:val="standardContextual"/>
        </w:rPr>
        <w:t>LANDASAN TEORI</w:t>
      </w:r>
    </w:p>
    <w:p w14:paraId="2E6C768E" w14:textId="77777777" w:rsidR="00FA486D" w:rsidRDefault="00FA486D" w:rsidP="00FA486D">
      <w:pPr>
        <w:pStyle w:val="ListParagraph"/>
        <w:widowControl/>
        <w:numPr>
          <w:ilvl w:val="1"/>
          <w:numId w:val="25"/>
        </w:numPr>
        <w:autoSpaceDE/>
        <w:autoSpaceDN/>
        <w:ind w:left="426" w:hanging="426"/>
        <w:jc w:val="both"/>
        <w:rPr>
          <w:rFonts w:eastAsia="Calibri"/>
          <w:b/>
          <w:bCs/>
          <w:kern w:val="2"/>
          <w:lang w:val="sv-SE"/>
          <w14:ligatures w14:val="standardContextual"/>
        </w:rPr>
      </w:pPr>
      <w:r w:rsidRPr="00183BE6">
        <w:rPr>
          <w:rFonts w:eastAsia="Calibri"/>
          <w:b/>
          <w:bCs/>
          <w:kern w:val="2"/>
          <w:lang w:val="sv-SE"/>
          <w14:ligatures w14:val="standardContextual"/>
        </w:rPr>
        <w:t>Tanah</w:t>
      </w:r>
    </w:p>
    <w:p w14:paraId="120D0007" w14:textId="77777777" w:rsidR="00FA486D" w:rsidRDefault="00FA486D" w:rsidP="00FA486D">
      <w:pPr>
        <w:widowControl/>
        <w:autoSpaceDE/>
        <w:autoSpaceDN/>
        <w:jc w:val="both"/>
        <w:rPr>
          <w:rFonts w:eastAsia="Calibri"/>
          <w:kern w:val="2"/>
          <w:lang w:val="sv-SE"/>
          <w14:ligatures w14:val="standardContextual"/>
        </w:rPr>
      </w:pPr>
      <w:r>
        <w:rPr>
          <w:rFonts w:eastAsia="Calibri"/>
          <w:kern w:val="2"/>
          <w:lang w:val="sv-SE"/>
          <w14:ligatures w14:val="standardContextual"/>
        </w:rPr>
        <w:t>Dalam pandangan teknik sipil, tanah adalah kumpulan dari bagian – bagian yang padat dan tidak terikat antara satu dengan yang lain. Rongga – rongga diantara material tersebut berisi udara dan air (Verhoef, 11994). Pembentukan tanah dari batuan induknya, dapat berupa proses fisik maupun kimia. Proses pembentukan tanah secara fisik yang mengubah batuan menjadi partikel – partikel yang lebih kecil, terjadi akibat pengaruh erosi, angin, air, manusia dan hancurnya partikel tanah akibat perubahan suhu atau cuaca.</w:t>
      </w:r>
    </w:p>
    <w:p w14:paraId="6D01159B" w14:textId="77777777" w:rsidR="00FA486D" w:rsidRPr="00375B18" w:rsidRDefault="00FA486D" w:rsidP="00FA486D">
      <w:pPr>
        <w:widowControl/>
        <w:autoSpaceDE/>
        <w:autoSpaceDN/>
        <w:jc w:val="both"/>
        <w:rPr>
          <w:rFonts w:eastAsia="Calibri"/>
          <w:kern w:val="2"/>
          <w:lang w:val="sv-SE"/>
          <w14:ligatures w14:val="standardContextual"/>
        </w:rPr>
      </w:pPr>
    </w:p>
    <w:p w14:paraId="17C6C93D" w14:textId="77777777" w:rsidR="00FA486D" w:rsidRPr="00480C9F" w:rsidRDefault="00FA486D" w:rsidP="00FA486D">
      <w:pPr>
        <w:pStyle w:val="ListParagraph"/>
        <w:widowControl/>
        <w:numPr>
          <w:ilvl w:val="1"/>
          <w:numId w:val="25"/>
        </w:numPr>
        <w:autoSpaceDE/>
        <w:autoSpaceDN/>
        <w:ind w:left="426" w:hanging="426"/>
        <w:jc w:val="both"/>
        <w:rPr>
          <w:rFonts w:eastAsia="Calibri"/>
          <w:b/>
          <w:bCs/>
          <w:kern w:val="2"/>
          <w:lang w:val="sv-SE"/>
          <w14:ligatures w14:val="standardContextual"/>
        </w:rPr>
      </w:pPr>
      <w:r w:rsidRPr="00480C9F">
        <w:rPr>
          <w:rFonts w:eastAsia="Calibri"/>
          <w:b/>
          <w:bCs/>
          <w:kern w:val="2"/>
          <w:lang w:val="sv-SE"/>
          <w14:ligatures w14:val="standardContextual"/>
        </w:rPr>
        <w:t>Jenis Tanah</w:t>
      </w:r>
    </w:p>
    <w:p w14:paraId="4022E195" w14:textId="77777777" w:rsidR="00FA486D" w:rsidRDefault="00FA486D" w:rsidP="00FA486D">
      <w:pPr>
        <w:widowControl/>
        <w:autoSpaceDE/>
        <w:autoSpaceDN/>
        <w:jc w:val="both"/>
        <w:rPr>
          <w:rFonts w:eastAsia="Calibri"/>
          <w:kern w:val="2"/>
          <w:lang w:val="sv-SE"/>
          <w14:ligatures w14:val="standardContextual"/>
        </w:rPr>
      </w:pPr>
      <w:r>
        <w:rPr>
          <w:rFonts w:eastAsia="Calibri"/>
          <w:kern w:val="2"/>
          <w:lang w:val="sv-SE"/>
          <w14:ligatures w14:val="standardContextual"/>
        </w:rPr>
        <w:t>Jenis tanah kebanyakan berasal dari banyaknya campuran yang lebih dari satu macam partikel saja. Untuk tanah yang berjenis lempung tidak harus terdiri dari tercampur bersama partikel – partikel lempung. Tetapi, bisa saja lempung yang telah tercampur bersama butiran – butiran yang berukuran lanau maupun pasir dan kemungkinan juga bisa tercampur dengan bahan organik lainnya. Partikel tanah pun terdapat beberapa variasi ukuran mulai dari lebih dari 100 mm sampai dengan lebih kecil dari 100 mm sampai lebih kecil dari 0,001 mm (Hardiyatmo, 1992).</w:t>
      </w:r>
    </w:p>
    <w:p w14:paraId="62C4BEFE" w14:textId="77777777" w:rsidR="00FA486D" w:rsidRPr="00375B18" w:rsidRDefault="00FA486D" w:rsidP="00FA486D">
      <w:pPr>
        <w:widowControl/>
        <w:autoSpaceDE/>
        <w:autoSpaceDN/>
        <w:jc w:val="both"/>
        <w:rPr>
          <w:rFonts w:eastAsia="Calibri"/>
          <w:kern w:val="2"/>
          <w:lang w:val="sv-SE"/>
          <w14:ligatures w14:val="standardContextual"/>
        </w:rPr>
      </w:pPr>
    </w:p>
    <w:p w14:paraId="1534E25B" w14:textId="77777777" w:rsidR="00FA486D" w:rsidRPr="00D64345" w:rsidRDefault="00FA486D" w:rsidP="00FA486D">
      <w:pPr>
        <w:pStyle w:val="ListParagraph"/>
        <w:widowControl/>
        <w:numPr>
          <w:ilvl w:val="1"/>
          <w:numId w:val="25"/>
        </w:numPr>
        <w:autoSpaceDE/>
        <w:autoSpaceDN/>
        <w:ind w:left="426" w:hanging="426"/>
        <w:jc w:val="both"/>
        <w:rPr>
          <w:rFonts w:eastAsia="Calibri"/>
          <w:b/>
          <w:bCs/>
          <w:kern w:val="2"/>
          <w:lang w:val="sv-SE"/>
          <w14:ligatures w14:val="standardContextual"/>
        </w:rPr>
      </w:pPr>
      <w:r w:rsidRPr="00D64345">
        <w:rPr>
          <w:rFonts w:eastAsia="Calibri"/>
          <w:b/>
          <w:bCs/>
          <w:kern w:val="2"/>
          <w:lang w:val="sv-SE"/>
          <w14:ligatures w14:val="standardContextual"/>
        </w:rPr>
        <w:t>Stabilisasi Tanah</w:t>
      </w:r>
    </w:p>
    <w:p w14:paraId="28DC6CA4" w14:textId="77777777" w:rsidR="00FA486D" w:rsidRDefault="00FA486D" w:rsidP="00FA486D">
      <w:pPr>
        <w:widowControl/>
        <w:autoSpaceDE/>
        <w:autoSpaceDN/>
        <w:jc w:val="both"/>
        <w:rPr>
          <w:rFonts w:eastAsia="Calibri"/>
          <w:kern w:val="2"/>
          <w:lang w:val="sv-SE"/>
          <w14:ligatures w14:val="standardContextual"/>
        </w:rPr>
      </w:pPr>
      <w:r>
        <w:rPr>
          <w:rFonts w:eastAsia="Calibri"/>
          <w:kern w:val="2"/>
          <w:lang w:val="sv-SE"/>
          <w14:ligatures w14:val="standardContextual"/>
        </w:rPr>
        <w:t>Stabilisasi tanah secara umum merupakan pencampuran tanah dengan bahan tertentu, guna memperbaiki sifat – sifat tanah agar dapat menaikkan kekuatan tanah dan mempertahankan kekuatan geser. Menurut Bowles (1991) beberapa tindakan yang dilakukan untuk  menstabilisasikan tanah adalah meningkatkan kohesi dan tahanan geser yang timbul, menambah bahan untuk menyebabkan perubahan – perubahan kimiawi dan atau fisis pada tanah yang buruk.</w:t>
      </w:r>
    </w:p>
    <w:p w14:paraId="2B40902B" w14:textId="77777777" w:rsidR="00FA486D" w:rsidRDefault="00FA486D" w:rsidP="00FA486D">
      <w:pPr>
        <w:widowControl/>
        <w:autoSpaceDE/>
        <w:autoSpaceDN/>
        <w:ind w:firstLine="426"/>
        <w:jc w:val="both"/>
        <w:rPr>
          <w:rFonts w:eastAsia="Calibri"/>
          <w:kern w:val="2"/>
          <w:lang w:val="sv-SE"/>
          <w14:ligatures w14:val="standardContextual"/>
        </w:rPr>
      </w:pPr>
    </w:p>
    <w:p w14:paraId="66E78B20" w14:textId="77777777" w:rsidR="00FA486D" w:rsidRDefault="00FA486D" w:rsidP="00FA486D">
      <w:pPr>
        <w:pStyle w:val="ListParagraph"/>
        <w:widowControl/>
        <w:numPr>
          <w:ilvl w:val="1"/>
          <w:numId w:val="25"/>
        </w:numPr>
        <w:autoSpaceDE/>
        <w:autoSpaceDN/>
        <w:ind w:left="426" w:hanging="426"/>
        <w:jc w:val="both"/>
        <w:rPr>
          <w:rFonts w:eastAsia="Calibri"/>
          <w:b/>
          <w:bCs/>
          <w:kern w:val="2"/>
          <w:lang w:val="sv-SE"/>
          <w14:ligatures w14:val="standardContextual"/>
        </w:rPr>
      </w:pPr>
      <w:r w:rsidRPr="006F4E4D">
        <w:rPr>
          <w:rFonts w:eastAsia="Calibri"/>
          <w:b/>
          <w:bCs/>
          <w:kern w:val="2"/>
          <w:lang w:val="sv-SE"/>
          <w14:ligatures w14:val="standardContextual"/>
        </w:rPr>
        <w:t>Serat Serabut Kelapa</w:t>
      </w:r>
    </w:p>
    <w:p w14:paraId="5BD12BBB" w14:textId="77777777" w:rsidR="00FA486D" w:rsidRDefault="00FA486D" w:rsidP="00FA486D">
      <w:pPr>
        <w:widowControl/>
        <w:autoSpaceDE/>
        <w:autoSpaceDN/>
        <w:jc w:val="both"/>
        <w:rPr>
          <w:szCs w:val="24"/>
          <w:lang w:val="sv-SE"/>
        </w:rPr>
      </w:pPr>
      <w:r>
        <w:rPr>
          <w:rFonts w:eastAsia="Calibri"/>
          <w:kern w:val="2"/>
          <w:lang w:val="sv-SE"/>
          <w14:ligatures w14:val="standardContextual"/>
        </w:rPr>
        <w:t xml:space="preserve">Sabut kelapa merupakan bahan yang mengandung linginiselosa yang dapat dimanfaatkan sebagai salah satu alternatif coco fiber, selama ini telah banyak penelitian dan percobaan yang dilakukan oleh para ahli untuk meningkatkan nilai ekonomis serabut kelapa untuk mendapat suatu produk yang memiliki kualitas tinggi namun dengan bahan mudah didapat </w:t>
      </w:r>
      <w:r>
        <w:rPr>
          <w:szCs w:val="24"/>
          <w:lang w:val="sv-SE"/>
        </w:rPr>
        <w:fldChar w:fldCharType="begin" w:fldLock="1"/>
      </w:r>
      <w:r>
        <w:rPr>
          <w:szCs w:val="24"/>
          <w:lang w:val="sv-SE"/>
        </w:rPr>
        <w:instrText>ADDIN CSL_CITATION {"citationItems":[{"id":"ITEM-1","itemData":{"ISSN":"2775-4529","abstract":"This study was to determine the physical properties of the soil and the effect of adding coconut ash to the permeability coefficient using the fall method. Soil sampling was carried out in Bolu Village, Rantepao District, North Toraja Regency and the added material used coconut fiber from community waste located on Biring Romang Street, Kapasa Village, Makassar City with the proportion of added material being 0%, 5%, 10%, and 15%. The structure in this research is to use research on the physical properties of the soil and then compile the composition of the alloy to the soil permeability test so that it can produce a coefficient of soil permeability. The results of this study indicate that the soil meets the characteristics as clay soil. The effect of adding fiber ash to the soil is a decrease in the permeability value where the higher the proportion of coconut fibers, the smaller the permeability until the addition of 15%.","author":[{"dropping-particle":"","family":"Tangdiombo","given":"Sisilia Mira","non-dropping-particle":"","parse-names":false,"suffix":""},{"dropping-particle":"","family":"Tanan","given":"Benyamin","non-dropping-particle":"","parse-names":false,"suffix":""},{"dropping-particle":"","family":"Wong","given":"Irwan Lie Keng","non-dropping-particle":"","parse-names":false,"suffix":""}],"container-title":"Paulus Civil Engineering Journal","id":"ITEM-1","issue":"3","issued":{"date-parts":[["2021"]]},"page":"353-360","title":"Analisis Permeabilitas Menggunakan Metode Falling head pada Tanah dengan Penambahan Abu Serabut Kelapa","type":"article-journal","volume":"3"},"uris":["http://www.mendeley.com/documents/?uuid=e1a1b242-c14f-4953-b065-90086137b7d2"]}],"mendeley":{"formattedCitation":"(Tangdiombo, Tanan, and Wong 2021)","plainTextFormattedCitation":"(Tangdiombo, Tanan, and Wong 2021)","previouslyFormattedCitation":"(Tangdiombo, Tanan, and Wong 2021)"},"properties":{"noteIndex":0},"schema":"https://github.com/citation-style-language/schema/raw/master/csl-citation.json"}</w:instrText>
      </w:r>
      <w:r>
        <w:rPr>
          <w:szCs w:val="24"/>
          <w:lang w:val="sv-SE"/>
        </w:rPr>
        <w:fldChar w:fldCharType="separate"/>
      </w:r>
      <w:r w:rsidRPr="00C45564">
        <w:rPr>
          <w:noProof/>
          <w:szCs w:val="24"/>
          <w:lang w:val="sv-SE"/>
        </w:rPr>
        <w:t>(Tangdiombo, Tanan, and Wong 2021)</w:t>
      </w:r>
      <w:r>
        <w:rPr>
          <w:szCs w:val="24"/>
          <w:lang w:val="sv-SE"/>
        </w:rPr>
        <w:fldChar w:fldCharType="end"/>
      </w:r>
      <w:r>
        <w:rPr>
          <w:szCs w:val="24"/>
          <w:lang w:val="sv-SE"/>
        </w:rPr>
        <w:t>.</w:t>
      </w:r>
    </w:p>
    <w:p w14:paraId="3E94EB61" w14:textId="1BE84ECC" w:rsidR="008B607F" w:rsidRDefault="00D011F8" w:rsidP="00D011F8">
      <w:pPr>
        <w:widowControl/>
        <w:autoSpaceDE/>
        <w:autoSpaceDN/>
        <w:jc w:val="both"/>
        <w:rPr>
          <w:szCs w:val="24"/>
          <w:lang w:val="sv-SE"/>
        </w:rPr>
      </w:pPr>
      <w:r>
        <w:rPr>
          <w:szCs w:val="24"/>
          <w:lang w:val="sv-SE"/>
        </w:rPr>
        <w:t>S</w:t>
      </w:r>
      <w:r w:rsidR="008B607F" w:rsidRPr="004F44EE">
        <w:rPr>
          <w:szCs w:val="24"/>
          <w:lang w:val="sv-SE"/>
        </w:rPr>
        <w:t>erabut kelapa dipilih sebagai bahan campuran kar</w:t>
      </w:r>
      <w:r w:rsidR="008B607F">
        <w:rPr>
          <w:szCs w:val="24"/>
          <w:lang w:val="sv-SE"/>
        </w:rPr>
        <w:t>ena bisa menambah kuat geser tanah , mudah meloloskan air dan mudah ditemukan diseluruh indonesia. serabut kelapa adalah serat – serat yang berwarna cokelat, berdiameter &lt; 0,5 mm, keras (tidak mudah putus).</w:t>
      </w:r>
    </w:p>
    <w:p w14:paraId="0390359B" w14:textId="77777777" w:rsidR="00D011F8" w:rsidRDefault="00D011F8" w:rsidP="00D011F8">
      <w:pPr>
        <w:widowControl/>
        <w:autoSpaceDE/>
        <w:autoSpaceDN/>
        <w:jc w:val="both"/>
        <w:rPr>
          <w:szCs w:val="24"/>
          <w:lang w:val="sv-SE"/>
        </w:rPr>
      </w:pPr>
    </w:p>
    <w:p w14:paraId="7216B26A" w14:textId="77777777" w:rsidR="008B607F" w:rsidRPr="0046431C" w:rsidRDefault="008B607F" w:rsidP="008B607F">
      <w:pPr>
        <w:pStyle w:val="ListParagraph"/>
        <w:widowControl/>
        <w:numPr>
          <w:ilvl w:val="1"/>
          <w:numId w:val="25"/>
        </w:numPr>
        <w:autoSpaceDE/>
        <w:autoSpaceDN/>
        <w:ind w:left="426" w:hanging="426"/>
        <w:jc w:val="both"/>
        <w:rPr>
          <w:b/>
          <w:bCs/>
          <w:szCs w:val="24"/>
          <w:lang w:val="sv-SE"/>
        </w:rPr>
      </w:pPr>
      <w:r w:rsidRPr="0046431C">
        <w:rPr>
          <w:b/>
          <w:bCs/>
          <w:szCs w:val="24"/>
          <w:lang w:val="sv-SE"/>
        </w:rPr>
        <w:t>Uji Triaxial</w:t>
      </w:r>
    </w:p>
    <w:p w14:paraId="6BC785F7" w14:textId="77777777" w:rsidR="008B607F" w:rsidRDefault="008B607F" w:rsidP="00D011F8">
      <w:pPr>
        <w:widowControl/>
        <w:autoSpaceDE/>
        <w:autoSpaceDN/>
        <w:jc w:val="both"/>
        <w:rPr>
          <w:szCs w:val="24"/>
          <w:lang w:val="sv-SE"/>
        </w:rPr>
      </w:pPr>
      <w:r w:rsidRPr="00471B17">
        <w:rPr>
          <w:iCs/>
          <w:szCs w:val="24"/>
          <w:lang w:val="sv-SE"/>
        </w:rPr>
        <w:t>Uji triaxial sudah menjadi cara p</w:t>
      </w:r>
      <w:r>
        <w:rPr>
          <w:iCs/>
          <w:szCs w:val="24"/>
          <w:lang w:val="sv-SE"/>
        </w:rPr>
        <w:t>aling sering digunakan sekarang ini untuk mengukur kuat geser tanah. Uji ini lebih disukai baik karena alasan teoritis maupun karena dapat dipakai untuk bermacam – macam pengujian. Semua jenis uji kekuatan geser dapat dilakukan dengan alat triaxial. Alat ini dapat pula dipakai untuk mengukur sifat permeabilitas atau konsolidasi.</w:t>
      </w:r>
      <w:r>
        <w:rPr>
          <w:szCs w:val="24"/>
          <w:lang w:val="sv-SE"/>
        </w:rPr>
        <w:t>(Hardiyatmo,2002).</w:t>
      </w:r>
    </w:p>
    <w:p w14:paraId="606B3F80" w14:textId="2FCE97F9" w:rsidR="004B4EF3" w:rsidRDefault="008B607F" w:rsidP="00D011F8">
      <w:pPr>
        <w:ind w:left="6"/>
        <w:jc w:val="both"/>
        <w:rPr>
          <w:szCs w:val="24"/>
          <w:lang w:val="sv-SE"/>
        </w:rPr>
      </w:pPr>
      <w:r>
        <w:rPr>
          <w:szCs w:val="24"/>
          <w:lang w:val="sv-SE"/>
        </w:rPr>
        <w:t xml:space="preserve">Parameter untuk kuat geser tanah ditentukan dari pengujian yang dilakukan dilaboratorium pada benda uji yang diambil dari beberapa contoh sampel tanah dilapangan, yaitu dari hasil pengambilan sebagian sampel tanah yang dianggap mewakili suatu tanah. Tanah yang diambil dari lapangan tersebut diusahakan tidak berubah kondisinya (dalam kondisi dilapangan), terutama pada contoh asli </w:t>
      </w:r>
      <w:r w:rsidRPr="00C96640">
        <w:rPr>
          <w:i/>
          <w:iCs/>
          <w:szCs w:val="24"/>
          <w:lang w:val="sv-SE"/>
        </w:rPr>
        <w:t>(undisturbed)</w:t>
      </w:r>
      <w:r>
        <w:rPr>
          <w:szCs w:val="24"/>
          <w:lang w:val="sv-SE"/>
        </w:rPr>
        <w:t>, dimana permasalahannya adalah harus menjaga kandungan air denga cara melindungi tanah dari penguapan kandungan air di udara serta susunan tanah di lapangan supata tidak bisa berubah. Pengaruh kerusakan contoh benda uji akan berakibat pada perubahan nilai hasil pengujian, terutama pada pengujian tanah berjenis lempung (Hardiyatmo, 2018).</w:t>
      </w:r>
      <w:r w:rsidR="004B4EF3">
        <w:rPr>
          <w:szCs w:val="24"/>
          <w:lang w:val="sv-SE"/>
        </w:rPr>
        <w:br w:type="page"/>
      </w:r>
    </w:p>
    <w:p w14:paraId="23A8F198" w14:textId="77777777" w:rsidR="008B607F" w:rsidRDefault="008B607F" w:rsidP="00D011F8">
      <w:pPr>
        <w:ind w:left="6"/>
        <w:jc w:val="both"/>
        <w:rPr>
          <w:szCs w:val="24"/>
          <w:lang w:val="sv-SE"/>
        </w:rPr>
      </w:pPr>
    </w:p>
    <w:p w14:paraId="3BBE5515" w14:textId="77777777" w:rsidR="004B4EF3" w:rsidRDefault="004B4EF3" w:rsidP="00D011F8">
      <w:pPr>
        <w:ind w:left="6"/>
        <w:jc w:val="both"/>
        <w:rPr>
          <w:szCs w:val="24"/>
        </w:rPr>
      </w:pPr>
    </w:p>
    <w:p w14:paraId="26DE5C4E" w14:textId="77777777" w:rsidR="004B4EF3" w:rsidRPr="00375B18" w:rsidRDefault="004B4EF3" w:rsidP="004B4EF3">
      <w:pPr>
        <w:pStyle w:val="Heading1"/>
        <w:numPr>
          <w:ilvl w:val="0"/>
          <w:numId w:val="1"/>
        </w:numPr>
        <w:tabs>
          <w:tab w:val="left" w:pos="540"/>
          <w:tab w:val="left" w:pos="541"/>
        </w:tabs>
        <w:ind w:left="426" w:right="2"/>
        <w:jc w:val="left"/>
      </w:pPr>
      <w:r w:rsidRPr="00375B18">
        <w:t>METODE PENELITIAN</w:t>
      </w:r>
    </w:p>
    <w:p w14:paraId="27A9B0E3" w14:textId="19C2D662" w:rsidR="004B4EF3" w:rsidRPr="004B4EF3" w:rsidRDefault="004B4EF3" w:rsidP="004B4EF3">
      <w:pPr>
        <w:ind w:left="6"/>
        <w:jc w:val="center"/>
        <w:rPr>
          <w:szCs w:val="24"/>
        </w:rPr>
      </w:pPr>
    </w:p>
    <w:p w14:paraId="6C8EBE24" w14:textId="1072588D" w:rsidR="008B607F" w:rsidRDefault="004B4EF3" w:rsidP="004B4EF3">
      <w:pPr>
        <w:widowControl/>
        <w:autoSpaceDE/>
        <w:autoSpaceDN/>
        <w:jc w:val="center"/>
        <w:rPr>
          <w:szCs w:val="24"/>
          <w:lang w:val="sv-SE"/>
        </w:rPr>
      </w:pPr>
      <w:r>
        <w:rPr>
          <w:noProof/>
        </w:rPr>
        <w:drawing>
          <wp:inline distT="0" distB="0" distL="0" distR="0" wp14:anchorId="0DBBDF22" wp14:editId="7B6BE0E2">
            <wp:extent cx="3931920" cy="6537521"/>
            <wp:effectExtent l="0" t="0" r="0" b="0"/>
            <wp:docPr id="1731850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9957" cy="6550883"/>
                    </a:xfrm>
                    <a:prstGeom prst="rect">
                      <a:avLst/>
                    </a:prstGeom>
                    <a:noFill/>
                  </pic:spPr>
                </pic:pic>
              </a:graphicData>
            </a:graphic>
          </wp:inline>
        </w:drawing>
      </w:r>
    </w:p>
    <w:p w14:paraId="19A2250E" w14:textId="77777777" w:rsidR="004B4EF3" w:rsidRDefault="004B4EF3" w:rsidP="004B4EF3">
      <w:pPr>
        <w:widowControl/>
        <w:autoSpaceDE/>
        <w:autoSpaceDN/>
        <w:jc w:val="center"/>
        <w:rPr>
          <w:szCs w:val="24"/>
          <w:lang w:val="sv-SE"/>
        </w:rPr>
      </w:pPr>
    </w:p>
    <w:p w14:paraId="13C37F78" w14:textId="2E823270" w:rsidR="004B4EF3" w:rsidRDefault="004B4EF3" w:rsidP="004B4EF3">
      <w:pPr>
        <w:widowControl/>
        <w:autoSpaceDE/>
        <w:autoSpaceDN/>
        <w:jc w:val="center"/>
        <w:rPr>
          <w:szCs w:val="24"/>
        </w:rPr>
      </w:pPr>
      <w:r>
        <w:rPr>
          <w:szCs w:val="24"/>
        </w:rPr>
        <w:t>Gambar 1. Bagan Alir Penelitian</w:t>
      </w:r>
    </w:p>
    <w:p w14:paraId="4970A71B" w14:textId="535C1C3A" w:rsidR="00FF02FA" w:rsidRDefault="004B4EF3" w:rsidP="004B4EF3">
      <w:pPr>
        <w:widowControl/>
        <w:autoSpaceDE/>
        <w:autoSpaceDN/>
        <w:jc w:val="center"/>
        <w:rPr>
          <w:szCs w:val="24"/>
        </w:rPr>
      </w:pPr>
      <w:r>
        <w:rPr>
          <w:szCs w:val="24"/>
        </w:rPr>
        <w:t>Sumber: Data Pribadi, 2024</w:t>
      </w:r>
      <w:r w:rsidR="00FF02FA">
        <w:rPr>
          <w:szCs w:val="24"/>
        </w:rPr>
        <w:br w:type="page"/>
      </w:r>
    </w:p>
    <w:p w14:paraId="0FB3C0E1" w14:textId="77777777" w:rsidR="004B4EF3" w:rsidRDefault="004B4EF3" w:rsidP="004B4EF3">
      <w:pPr>
        <w:widowControl/>
        <w:autoSpaceDE/>
        <w:autoSpaceDN/>
        <w:jc w:val="center"/>
        <w:rPr>
          <w:szCs w:val="24"/>
        </w:rPr>
      </w:pPr>
    </w:p>
    <w:p w14:paraId="0EEB39DC" w14:textId="77777777" w:rsidR="00FF02FA" w:rsidRPr="00375B18" w:rsidRDefault="00FF02FA" w:rsidP="00FF02FA">
      <w:pPr>
        <w:pStyle w:val="Heading1"/>
        <w:numPr>
          <w:ilvl w:val="0"/>
          <w:numId w:val="1"/>
        </w:numPr>
        <w:tabs>
          <w:tab w:val="left" w:pos="284"/>
        </w:tabs>
        <w:ind w:left="426" w:hanging="426"/>
        <w:jc w:val="left"/>
      </w:pPr>
      <w:r w:rsidRPr="00375B18">
        <w:t>HASIL DAN PEMBAHASAN</w:t>
      </w:r>
    </w:p>
    <w:p w14:paraId="71176F4E" w14:textId="77777777" w:rsidR="00FF02FA" w:rsidRDefault="00FF02FA" w:rsidP="00FF02FA">
      <w:pPr>
        <w:pStyle w:val="Heading1"/>
        <w:numPr>
          <w:ilvl w:val="1"/>
          <w:numId w:val="26"/>
        </w:numPr>
        <w:tabs>
          <w:tab w:val="left" w:pos="540"/>
          <w:tab w:val="left" w:pos="541"/>
        </w:tabs>
        <w:ind w:left="360"/>
      </w:pPr>
      <w:r w:rsidRPr="00375B18">
        <w:t>Pengujian Karakteristik Tanah</w:t>
      </w:r>
    </w:p>
    <w:p w14:paraId="2B1600FE" w14:textId="77777777" w:rsidR="00FF02FA" w:rsidRPr="00A460BB" w:rsidRDefault="00FF02FA" w:rsidP="00FF02FA">
      <w:pPr>
        <w:pStyle w:val="Caption"/>
        <w:keepNext/>
        <w:spacing w:after="0"/>
        <w:jc w:val="center"/>
        <w:rPr>
          <w:rFonts w:ascii="Times New Roman" w:hAnsi="Times New Roman" w:cs="Times New Roman"/>
          <w:i w:val="0"/>
          <w:iCs w:val="0"/>
          <w:color w:val="auto"/>
          <w:sz w:val="22"/>
          <w:szCs w:val="22"/>
        </w:rPr>
      </w:pPr>
      <w:bookmarkStart w:id="0" w:name="_Toc164234186"/>
      <w:bookmarkStart w:id="1" w:name="_Toc164373250"/>
      <w:r w:rsidRPr="00A460BB">
        <w:rPr>
          <w:rFonts w:ascii="Times New Roman" w:hAnsi="Times New Roman" w:cs="Times New Roman"/>
          <w:i w:val="0"/>
          <w:iCs w:val="0"/>
          <w:color w:val="auto"/>
          <w:sz w:val="22"/>
          <w:szCs w:val="22"/>
        </w:rPr>
        <w:t>Tabel 1.</w:t>
      </w:r>
      <w:r w:rsidRPr="00A460BB">
        <w:rPr>
          <w:rFonts w:ascii="Times New Roman" w:hAnsi="Times New Roman" w:cs="Times New Roman"/>
          <w:b/>
          <w:bCs/>
          <w:i w:val="0"/>
          <w:iCs w:val="0"/>
          <w:color w:val="auto"/>
          <w:sz w:val="22"/>
          <w:szCs w:val="22"/>
        </w:rPr>
        <w:t xml:space="preserve"> </w:t>
      </w:r>
      <w:r w:rsidRPr="00A460BB">
        <w:rPr>
          <w:rFonts w:ascii="Times New Roman" w:hAnsi="Times New Roman" w:cs="Times New Roman"/>
          <w:i w:val="0"/>
          <w:iCs w:val="0"/>
          <w:color w:val="auto"/>
          <w:sz w:val="22"/>
          <w:szCs w:val="22"/>
        </w:rPr>
        <w:t>Pengujian Karakteristik Tanah Asli</w:t>
      </w:r>
      <w:bookmarkEnd w:id="0"/>
      <w:bookmarkEnd w:id="1"/>
    </w:p>
    <w:p w14:paraId="0630DB48" w14:textId="77777777" w:rsidR="00FF02FA" w:rsidRPr="00393B18" w:rsidRDefault="00FF02FA" w:rsidP="00FF02FA">
      <w:pPr>
        <w:pStyle w:val="Heading1"/>
        <w:tabs>
          <w:tab w:val="left" w:pos="540"/>
          <w:tab w:val="left" w:pos="541"/>
        </w:tabs>
        <w:ind w:left="398" w:firstLine="0"/>
        <w:jc w:val="center"/>
      </w:pPr>
      <w:r w:rsidRPr="00393B18">
        <w:rPr>
          <w:noProof/>
        </w:rPr>
        <w:drawing>
          <wp:inline distT="0" distB="0" distL="0" distR="0" wp14:anchorId="3D20BADC" wp14:editId="2BAD64D0">
            <wp:extent cx="2957885" cy="2757689"/>
            <wp:effectExtent l="0" t="0" r="0" b="5080"/>
            <wp:docPr id="1362780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3166" cy="2762613"/>
                    </a:xfrm>
                    <a:prstGeom prst="rect">
                      <a:avLst/>
                    </a:prstGeom>
                    <a:noFill/>
                    <a:ln>
                      <a:noFill/>
                    </a:ln>
                  </pic:spPr>
                </pic:pic>
              </a:graphicData>
            </a:graphic>
          </wp:inline>
        </w:drawing>
      </w:r>
    </w:p>
    <w:p w14:paraId="1B5905D1" w14:textId="304F31DE" w:rsidR="00FF02FA" w:rsidRPr="00393B18" w:rsidRDefault="00FF02FA" w:rsidP="00A460BB">
      <w:pPr>
        <w:pStyle w:val="ListParagraph"/>
        <w:ind w:left="360" w:firstLine="2192"/>
      </w:pPr>
      <w:r w:rsidRPr="00393B18">
        <w:t>Sumber: Hasil Pengolahan Data, 2024</w:t>
      </w:r>
    </w:p>
    <w:p w14:paraId="4140E04B" w14:textId="77777777" w:rsidR="00FF02FA" w:rsidRDefault="00FF02FA" w:rsidP="00FF02FA">
      <w:pPr>
        <w:jc w:val="both"/>
      </w:pPr>
    </w:p>
    <w:p w14:paraId="70E96E04" w14:textId="77777777" w:rsidR="00FF02FA" w:rsidRDefault="00FF02FA" w:rsidP="00FF02FA">
      <w:pPr>
        <w:jc w:val="both"/>
        <w:rPr>
          <w:lang w:val="sv-SE"/>
        </w:rPr>
      </w:pPr>
      <w:r w:rsidRPr="00BC5AB7">
        <w:t xml:space="preserve">Berdasarkan hasil pengujian karakteristik tanah asli diatas dapat dilihat bahwa kandungan air yang terdapat didalam tanah tersebut terbilang tinggi. </w:t>
      </w:r>
      <w:r>
        <w:rPr>
          <w:lang w:val="sv-SE"/>
        </w:rPr>
        <w:t xml:space="preserve">Hal ini dikarenakan tanah yang bertekstur halus mempunyai daya menahan air yang lebih besar daripada tanah yang bertekstur kasar. Tanah tersebut memiliki nilai indek plastisitas 30,30 %. </w:t>
      </w:r>
      <w:r w:rsidRPr="008F6CDB">
        <w:rPr>
          <w:lang w:val="sv-SE"/>
        </w:rPr>
        <w:t xml:space="preserve">Hal ini tidak memenuhi syarat nilai </w:t>
      </w:r>
      <w:r w:rsidRPr="008F6CDB">
        <w:rPr>
          <w:i/>
          <w:iCs/>
          <w:lang w:val="sv-SE"/>
        </w:rPr>
        <w:t>Plasticity Index</w:t>
      </w:r>
      <w:r w:rsidRPr="008F6CDB">
        <w:rPr>
          <w:lang w:val="sv-SE"/>
        </w:rPr>
        <w:t xml:space="preserve"> (PI) yaitu, &lt;10% (Sukirman, 1992). Dari penguj</w:t>
      </w:r>
      <w:r>
        <w:rPr>
          <w:lang w:val="sv-SE"/>
        </w:rPr>
        <w:t xml:space="preserve">ian karakteristik sifat fisik tanah dari </w:t>
      </w:r>
      <w:r w:rsidRPr="004D76AC">
        <w:rPr>
          <w:lang w:val="sv-SE"/>
        </w:rPr>
        <w:t>Koya Timur, Kecamatan Muara Tami, Kota Jayapura</w:t>
      </w:r>
      <w:r>
        <w:rPr>
          <w:lang w:val="sv-SE"/>
        </w:rPr>
        <w:t xml:space="preserve">, </w:t>
      </w:r>
      <w:r w:rsidRPr="004D76AC">
        <w:rPr>
          <w:lang w:val="sv-SE"/>
        </w:rPr>
        <w:t>Provinsi Papua</w:t>
      </w:r>
      <w:r>
        <w:rPr>
          <w:lang w:val="sv-SE"/>
        </w:rPr>
        <w:t xml:space="preserve"> dapat diklasifikasikan menurut Tabel 2.2 Sistem Klasifikasi AASTHO (</w:t>
      </w:r>
      <w:r w:rsidRPr="004A399F">
        <w:rPr>
          <w:i/>
          <w:iCs/>
          <w:lang w:val="sv-SE"/>
        </w:rPr>
        <w:t>American Assocciation of State Highway and Transportation Official</w:t>
      </w:r>
      <w:r>
        <w:rPr>
          <w:lang w:val="sv-SE"/>
        </w:rPr>
        <w:t>), tanah dikelompokkan pada kelompok A- 7- 6, yaitu dengan tipe material yang dominan adalah lempung kelanauan dengan penelitian sebagai bahan tanah dasar yaitu, biasa sampai dengan jelek.</w:t>
      </w:r>
    </w:p>
    <w:p w14:paraId="462E8850" w14:textId="77777777" w:rsidR="00FF02FA" w:rsidRDefault="00FF02FA" w:rsidP="00FF02FA">
      <w:pPr>
        <w:jc w:val="both"/>
        <w:rPr>
          <w:lang w:val="sv-SE"/>
        </w:rPr>
      </w:pPr>
    </w:p>
    <w:p w14:paraId="02303E75" w14:textId="77777777" w:rsidR="00FF02FA" w:rsidRPr="00375B18" w:rsidRDefault="00FF02FA" w:rsidP="00FF02FA">
      <w:pPr>
        <w:pStyle w:val="Heading1"/>
        <w:numPr>
          <w:ilvl w:val="1"/>
          <w:numId w:val="26"/>
        </w:numPr>
        <w:tabs>
          <w:tab w:val="left" w:pos="567"/>
        </w:tabs>
        <w:ind w:left="0" w:firstLine="0"/>
      </w:pPr>
      <w:r w:rsidRPr="00375B18">
        <w:t>Pengujian Pemadatan Standar Tanah Asli</w:t>
      </w:r>
    </w:p>
    <w:p w14:paraId="0FD8B65E" w14:textId="77777777" w:rsidR="00FF02FA" w:rsidRPr="00375B18" w:rsidRDefault="00FF02FA" w:rsidP="00FF02FA">
      <w:pPr>
        <w:pStyle w:val="Heading1"/>
        <w:tabs>
          <w:tab w:val="left" w:pos="284"/>
        </w:tabs>
        <w:ind w:left="0" w:right="2" w:firstLine="0"/>
        <w:jc w:val="both"/>
        <w:rPr>
          <w:rFonts w:eastAsia="Calibri"/>
          <w:b w:val="0"/>
          <w:bCs w:val="0"/>
          <w:kern w:val="2"/>
          <w:lang w:val="sv-SE"/>
          <w14:ligatures w14:val="standardContextual"/>
        </w:rPr>
      </w:pPr>
      <w:r w:rsidRPr="00375B18">
        <w:rPr>
          <w:rFonts w:eastAsia="Calibri"/>
          <w:b w:val="0"/>
          <w:bCs w:val="0"/>
          <w:kern w:val="2"/>
          <w:lang w:val="sv-SE"/>
          <w14:ligatures w14:val="standardContextual"/>
        </w:rPr>
        <w:t>Uji pemadatan tanah atau proctor standar adalah metode laboratorium untuk menentukan eksperimental kadar air yang optimal dimana suatu jenis tanah tertentu akan menjadi paling padat dan mencapai kepadatan kering maksimum</w:t>
      </w:r>
    </w:p>
    <w:p w14:paraId="07D8FFE8" w14:textId="77777777" w:rsidR="00FF02FA" w:rsidRPr="00A460BB" w:rsidRDefault="00FF02FA" w:rsidP="00FF02FA">
      <w:pPr>
        <w:pStyle w:val="Heading1"/>
        <w:tabs>
          <w:tab w:val="left" w:pos="540"/>
          <w:tab w:val="left" w:pos="541"/>
        </w:tabs>
        <w:ind w:left="112" w:right="2" w:firstLine="0"/>
        <w:jc w:val="both"/>
      </w:pPr>
    </w:p>
    <w:p w14:paraId="2ADE23E6" w14:textId="77777777" w:rsidR="00FF02FA" w:rsidRPr="00A460BB" w:rsidRDefault="00FF02FA" w:rsidP="00FF02FA">
      <w:pPr>
        <w:pStyle w:val="Caption"/>
        <w:keepNext/>
        <w:spacing w:after="0"/>
        <w:jc w:val="center"/>
        <w:rPr>
          <w:rFonts w:ascii="Times New Roman" w:hAnsi="Times New Roman" w:cs="Times New Roman"/>
          <w:i w:val="0"/>
          <w:iCs w:val="0"/>
          <w:color w:val="auto"/>
          <w:sz w:val="22"/>
          <w:szCs w:val="22"/>
          <w:lang w:val="sv-SE"/>
        </w:rPr>
      </w:pPr>
      <w:bookmarkStart w:id="2" w:name="_Toc164234187"/>
      <w:bookmarkStart w:id="3" w:name="_Toc164373251"/>
      <w:r w:rsidRPr="00A460BB">
        <w:rPr>
          <w:rFonts w:ascii="Times New Roman" w:hAnsi="Times New Roman" w:cs="Times New Roman"/>
          <w:i w:val="0"/>
          <w:iCs w:val="0"/>
          <w:color w:val="auto"/>
          <w:sz w:val="22"/>
          <w:szCs w:val="22"/>
          <w:lang w:val="sv-SE"/>
        </w:rPr>
        <w:t>Tabel 2.</w:t>
      </w:r>
      <w:r w:rsidRPr="00A460BB">
        <w:rPr>
          <w:rFonts w:ascii="Times New Roman" w:hAnsi="Times New Roman" w:cs="Times New Roman"/>
          <w:b/>
          <w:bCs/>
          <w:i w:val="0"/>
          <w:iCs w:val="0"/>
          <w:color w:val="auto"/>
          <w:sz w:val="22"/>
          <w:szCs w:val="22"/>
          <w:lang w:val="sv-SE"/>
        </w:rPr>
        <w:t xml:space="preserve"> </w:t>
      </w:r>
      <w:r w:rsidRPr="00A460BB">
        <w:rPr>
          <w:rFonts w:ascii="Times New Roman" w:hAnsi="Times New Roman" w:cs="Times New Roman"/>
          <w:i w:val="0"/>
          <w:iCs w:val="0"/>
          <w:color w:val="auto"/>
          <w:sz w:val="22"/>
          <w:szCs w:val="22"/>
          <w:lang w:val="sv-SE"/>
        </w:rPr>
        <w:t>Hasil Pengujian Pemadatan Tanah Asli</w:t>
      </w:r>
      <w:bookmarkEnd w:id="2"/>
      <w:bookmarkEnd w:id="3"/>
    </w:p>
    <w:p w14:paraId="2714065F" w14:textId="77777777" w:rsidR="00FF02FA" w:rsidRPr="00292F48" w:rsidRDefault="00FF02FA" w:rsidP="00FF02FA">
      <w:pPr>
        <w:pStyle w:val="Heading1"/>
        <w:tabs>
          <w:tab w:val="left" w:pos="540"/>
          <w:tab w:val="left" w:pos="541"/>
        </w:tabs>
        <w:ind w:right="2"/>
        <w:jc w:val="center"/>
      </w:pPr>
      <w:r w:rsidRPr="00292F48">
        <w:rPr>
          <w:noProof/>
        </w:rPr>
        <w:drawing>
          <wp:inline distT="0" distB="0" distL="0" distR="0" wp14:anchorId="36013FB4" wp14:editId="68F5A272">
            <wp:extent cx="3533775" cy="895350"/>
            <wp:effectExtent l="0" t="0" r="9525" b="0"/>
            <wp:docPr id="502240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775" cy="895350"/>
                    </a:xfrm>
                    <a:prstGeom prst="rect">
                      <a:avLst/>
                    </a:prstGeom>
                    <a:noFill/>
                    <a:ln>
                      <a:noFill/>
                    </a:ln>
                  </pic:spPr>
                </pic:pic>
              </a:graphicData>
            </a:graphic>
          </wp:inline>
        </w:drawing>
      </w:r>
    </w:p>
    <w:p w14:paraId="46453FDB" w14:textId="77777777" w:rsidR="00FF02FA" w:rsidRPr="00292F48" w:rsidRDefault="00FF02FA" w:rsidP="00A460BB">
      <w:pPr>
        <w:ind w:firstLine="1985"/>
        <w:rPr>
          <w:lang w:val="sv-SE"/>
        </w:rPr>
      </w:pPr>
      <w:r w:rsidRPr="00292F48">
        <w:rPr>
          <w:lang w:val="sv-SE"/>
        </w:rPr>
        <w:t>Sumber: Hasil Pengolahan Data, 2024</w:t>
      </w:r>
    </w:p>
    <w:p w14:paraId="69AF8A20" w14:textId="77777777" w:rsidR="00FF02FA" w:rsidRDefault="00FF02FA" w:rsidP="00FF02FA">
      <w:pPr>
        <w:jc w:val="center"/>
        <w:rPr>
          <w:lang w:val="sv-SE"/>
        </w:rPr>
      </w:pPr>
    </w:p>
    <w:p w14:paraId="7B0AABA6" w14:textId="77777777" w:rsidR="00A460BB" w:rsidRDefault="00A460BB" w:rsidP="00FF02FA">
      <w:pPr>
        <w:jc w:val="center"/>
        <w:rPr>
          <w:lang w:val="sv-SE"/>
        </w:rPr>
      </w:pPr>
    </w:p>
    <w:p w14:paraId="24975472" w14:textId="77777777" w:rsidR="00A460BB" w:rsidRDefault="00A460BB" w:rsidP="00FF02FA">
      <w:pPr>
        <w:jc w:val="center"/>
        <w:rPr>
          <w:lang w:val="sv-SE"/>
        </w:rPr>
      </w:pPr>
    </w:p>
    <w:p w14:paraId="032ED9DB" w14:textId="77777777" w:rsidR="00A460BB" w:rsidRDefault="00A460BB" w:rsidP="00FF02FA">
      <w:pPr>
        <w:jc w:val="center"/>
        <w:rPr>
          <w:lang w:val="sv-SE"/>
        </w:rPr>
      </w:pPr>
    </w:p>
    <w:p w14:paraId="369E1C1D" w14:textId="77777777" w:rsidR="00A460BB" w:rsidRDefault="00A460BB" w:rsidP="00FF02FA">
      <w:pPr>
        <w:jc w:val="center"/>
        <w:rPr>
          <w:lang w:val="sv-SE"/>
        </w:rPr>
      </w:pPr>
    </w:p>
    <w:p w14:paraId="7B93FD34" w14:textId="77777777" w:rsidR="00A460BB" w:rsidRDefault="00A460BB" w:rsidP="00FF02FA">
      <w:pPr>
        <w:jc w:val="center"/>
        <w:rPr>
          <w:lang w:val="sv-SE"/>
        </w:rPr>
      </w:pPr>
    </w:p>
    <w:p w14:paraId="12731D36" w14:textId="77777777" w:rsidR="00A460BB" w:rsidRDefault="00A460BB" w:rsidP="00FF02FA">
      <w:pPr>
        <w:jc w:val="center"/>
        <w:rPr>
          <w:lang w:val="sv-SE"/>
        </w:rPr>
      </w:pPr>
    </w:p>
    <w:p w14:paraId="25F212B7" w14:textId="77777777" w:rsidR="00A460BB" w:rsidRDefault="00A460BB" w:rsidP="00FF02FA">
      <w:pPr>
        <w:jc w:val="center"/>
        <w:rPr>
          <w:lang w:val="sv-SE"/>
        </w:rPr>
      </w:pPr>
    </w:p>
    <w:p w14:paraId="6378AB76" w14:textId="77777777" w:rsidR="00A460BB" w:rsidRDefault="00A460BB" w:rsidP="00FF02FA">
      <w:pPr>
        <w:jc w:val="center"/>
        <w:rPr>
          <w:lang w:val="sv-SE"/>
        </w:rPr>
      </w:pPr>
    </w:p>
    <w:p w14:paraId="425B5D34" w14:textId="77777777" w:rsidR="00A460BB" w:rsidRPr="00292F48" w:rsidRDefault="00A460BB" w:rsidP="00FF02FA">
      <w:pPr>
        <w:jc w:val="center"/>
        <w:rPr>
          <w:lang w:val="sv-SE"/>
        </w:rPr>
      </w:pPr>
    </w:p>
    <w:p w14:paraId="0E52D81A" w14:textId="77777777" w:rsidR="00FF02FA" w:rsidRPr="00375B18" w:rsidRDefault="00FF02FA" w:rsidP="00FF02FA">
      <w:pPr>
        <w:pStyle w:val="Heading1"/>
        <w:keepNext/>
        <w:tabs>
          <w:tab w:val="left" w:pos="540"/>
          <w:tab w:val="left" w:pos="541"/>
        </w:tabs>
        <w:ind w:right="2"/>
        <w:jc w:val="center"/>
      </w:pPr>
      <w:r w:rsidRPr="00375B18">
        <w:rPr>
          <w:noProof/>
          <w:lang w:val="sv-SE"/>
        </w:rPr>
        <w:drawing>
          <wp:inline distT="0" distB="0" distL="0" distR="0" wp14:anchorId="3265E940" wp14:editId="0AB1FD11">
            <wp:extent cx="3867150" cy="1583116"/>
            <wp:effectExtent l="0" t="0" r="0" b="0"/>
            <wp:docPr id="5352636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7447" cy="1587331"/>
                    </a:xfrm>
                    <a:prstGeom prst="rect">
                      <a:avLst/>
                    </a:prstGeom>
                    <a:noFill/>
                  </pic:spPr>
                </pic:pic>
              </a:graphicData>
            </a:graphic>
          </wp:inline>
        </w:drawing>
      </w:r>
    </w:p>
    <w:p w14:paraId="1B391532" w14:textId="77777777" w:rsidR="00FF02FA" w:rsidRPr="00A460BB" w:rsidRDefault="00FF02FA" w:rsidP="00FF02FA">
      <w:pPr>
        <w:pStyle w:val="Caption"/>
        <w:spacing w:after="0"/>
        <w:jc w:val="center"/>
        <w:rPr>
          <w:rFonts w:ascii="Times New Roman" w:hAnsi="Times New Roman" w:cs="Times New Roman"/>
          <w:i w:val="0"/>
          <w:iCs w:val="0"/>
          <w:color w:val="auto"/>
          <w:sz w:val="22"/>
          <w:szCs w:val="22"/>
          <w:lang w:val="sv-SE"/>
        </w:rPr>
      </w:pPr>
      <w:bookmarkStart w:id="4" w:name="_Toc164234280"/>
      <w:bookmarkStart w:id="5" w:name="_Toc164373521"/>
      <w:r w:rsidRPr="00A460BB">
        <w:rPr>
          <w:rFonts w:ascii="Times New Roman" w:hAnsi="Times New Roman" w:cs="Times New Roman"/>
          <w:i w:val="0"/>
          <w:iCs w:val="0"/>
          <w:color w:val="auto"/>
          <w:sz w:val="22"/>
          <w:szCs w:val="22"/>
          <w:lang w:val="sv-SE"/>
        </w:rPr>
        <w:t>Gambar 2.</w:t>
      </w:r>
      <w:r w:rsidRPr="00A460BB">
        <w:rPr>
          <w:rFonts w:ascii="Times New Roman" w:hAnsi="Times New Roman" w:cs="Times New Roman"/>
          <w:b/>
          <w:bCs/>
          <w:i w:val="0"/>
          <w:iCs w:val="0"/>
          <w:color w:val="auto"/>
          <w:sz w:val="22"/>
          <w:szCs w:val="22"/>
          <w:lang w:val="sv-SE"/>
        </w:rPr>
        <w:t xml:space="preserve"> </w:t>
      </w:r>
      <w:r w:rsidRPr="00A460BB">
        <w:rPr>
          <w:rFonts w:ascii="Times New Roman" w:hAnsi="Times New Roman" w:cs="Times New Roman"/>
          <w:i w:val="0"/>
          <w:iCs w:val="0"/>
          <w:color w:val="auto"/>
          <w:sz w:val="22"/>
          <w:szCs w:val="22"/>
          <w:lang w:val="sv-SE"/>
        </w:rPr>
        <w:t>Grafik Pengujian Pemadatan Tanah (</w:t>
      </w:r>
      <w:r w:rsidRPr="00A460BB">
        <w:rPr>
          <w:rFonts w:ascii="Times New Roman" w:hAnsi="Times New Roman" w:cs="Times New Roman"/>
          <w:color w:val="auto"/>
          <w:sz w:val="22"/>
          <w:szCs w:val="22"/>
          <w:lang w:val="sv-SE"/>
        </w:rPr>
        <w:t>Proctor test</w:t>
      </w:r>
      <w:r w:rsidRPr="00A460BB">
        <w:rPr>
          <w:rFonts w:ascii="Times New Roman" w:hAnsi="Times New Roman" w:cs="Times New Roman"/>
          <w:i w:val="0"/>
          <w:iCs w:val="0"/>
          <w:color w:val="auto"/>
          <w:sz w:val="22"/>
          <w:szCs w:val="22"/>
          <w:lang w:val="sv-SE"/>
        </w:rPr>
        <w:t>)</w:t>
      </w:r>
      <w:bookmarkEnd w:id="4"/>
      <w:bookmarkEnd w:id="5"/>
    </w:p>
    <w:p w14:paraId="77EED808" w14:textId="77777777" w:rsidR="00FF02FA" w:rsidRPr="00A460BB" w:rsidRDefault="00FF02FA" w:rsidP="00FF02FA">
      <w:pPr>
        <w:jc w:val="center"/>
        <w:rPr>
          <w:lang w:val="sv-SE"/>
        </w:rPr>
      </w:pPr>
      <w:r w:rsidRPr="00A460BB">
        <w:rPr>
          <w:lang w:val="sv-SE"/>
        </w:rPr>
        <w:t>Sumber: Hasil Pengolahan Data, 2024</w:t>
      </w:r>
    </w:p>
    <w:p w14:paraId="20E2A5F1" w14:textId="77777777" w:rsidR="00FF02FA" w:rsidRDefault="00FF02FA" w:rsidP="00FF02FA">
      <w:pPr>
        <w:jc w:val="both"/>
        <w:rPr>
          <w:lang w:val="sv-SE"/>
        </w:rPr>
      </w:pPr>
    </w:p>
    <w:p w14:paraId="3204CBEB" w14:textId="77777777" w:rsidR="00FF02FA" w:rsidRPr="0062386F" w:rsidRDefault="00FF02FA" w:rsidP="00FF02FA">
      <w:pPr>
        <w:jc w:val="both"/>
      </w:pPr>
      <w:r w:rsidRPr="0062386F">
        <w:t>Pada pengujian pemadatan tanah asli didapatkan nilai kepadatan kering maksimum (</w:t>
      </w:r>
      <m:oMath>
        <m:r>
          <w:rPr>
            <w:rFonts w:ascii="Cambria Math" w:hAnsi="Cambria Math"/>
            <w:lang w:val="sv-SE"/>
          </w:rPr>
          <m:t>ϒ</m:t>
        </m:r>
      </m:oMath>
      <w:r w:rsidRPr="0062386F">
        <w:rPr>
          <w:rFonts w:eastAsiaTheme="minorEastAsia"/>
          <w:vertAlign w:val="subscript"/>
        </w:rPr>
        <w:t>dry</w:t>
      </w:r>
      <w:r w:rsidRPr="0062386F">
        <w:rPr>
          <w:rFonts w:eastAsiaTheme="minorEastAsia"/>
        </w:rPr>
        <w:t>) tanah 1,52 gr/cm3 dan untuk kadar air optimum (</w:t>
      </w:r>
      <w:r w:rsidRPr="0062386F">
        <w:rPr>
          <w:rFonts w:eastAsiaTheme="minorEastAsia"/>
          <w:lang w:val="sv-SE"/>
        </w:rPr>
        <w:t>ω</w:t>
      </w:r>
      <w:r w:rsidRPr="0062386F">
        <w:rPr>
          <w:rFonts w:eastAsiaTheme="minorEastAsia"/>
        </w:rPr>
        <w:t xml:space="preserve"> </w:t>
      </w:r>
      <w:r w:rsidRPr="0062386F">
        <w:rPr>
          <w:rFonts w:eastAsiaTheme="minorEastAsia"/>
          <w:vertAlign w:val="subscript"/>
        </w:rPr>
        <w:t>dry</w:t>
      </w:r>
      <w:r w:rsidRPr="0062386F">
        <w:rPr>
          <w:rFonts w:eastAsiaTheme="minorEastAsia"/>
        </w:rPr>
        <w:t>) tanah asli sebesar 23,40 %.</w:t>
      </w:r>
    </w:p>
    <w:p w14:paraId="7D0FC724" w14:textId="77777777" w:rsidR="00FF02FA" w:rsidRPr="0062386F" w:rsidRDefault="00FF02FA" w:rsidP="00FF02FA"/>
    <w:p w14:paraId="6157A8F0" w14:textId="77777777" w:rsidR="00FF02FA" w:rsidRDefault="00FF02FA" w:rsidP="00FF02FA">
      <w:pPr>
        <w:pStyle w:val="Heading1"/>
        <w:numPr>
          <w:ilvl w:val="1"/>
          <w:numId w:val="26"/>
        </w:numPr>
        <w:tabs>
          <w:tab w:val="left" w:pos="540"/>
          <w:tab w:val="left" w:pos="541"/>
        </w:tabs>
        <w:spacing w:line="360" w:lineRule="auto"/>
        <w:ind w:left="360"/>
      </w:pPr>
      <w:r w:rsidRPr="00375B18">
        <w:t>Pengujian Kuat Geser Triaxial</w:t>
      </w:r>
    </w:p>
    <w:p w14:paraId="7AF8D893" w14:textId="77777777" w:rsidR="00FF02FA" w:rsidRPr="00292F48" w:rsidRDefault="00FF02FA" w:rsidP="00FF02FA">
      <w:pPr>
        <w:pStyle w:val="Caption"/>
        <w:keepNext/>
        <w:spacing w:after="0"/>
        <w:jc w:val="center"/>
        <w:rPr>
          <w:i w:val="0"/>
          <w:iCs w:val="0"/>
          <w:color w:val="auto"/>
          <w:sz w:val="22"/>
          <w:szCs w:val="22"/>
        </w:rPr>
      </w:pPr>
      <w:bookmarkStart w:id="6" w:name="_Toc164373252"/>
      <w:r w:rsidRPr="00417E18">
        <w:rPr>
          <w:i w:val="0"/>
          <w:iCs w:val="0"/>
          <w:color w:val="auto"/>
          <w:sz w:val="22"/>
          <w:szCs w:val="22"/>
        </w:rPr>
        <w:t>Tabel 3.</w:t>
      </w:r>
      <w:r>
        <w:rPr>
          <w:b/>
          <w:bCs/>
          <w:i w:val="0"/>
          <w:iCs w:val="0"/>
          <w:color w:val="auto"/>
          <w:sz w:val="22"/>
          <w:szCs w:val="22"/>
        </w:rPr>
        <w:t xml:space="preserve"> </w:t>
      </w:r>
      <w:r w:rsidRPr="00292F48">
        <w:rPr>
          <w:i w:val="0"/>
          <w:iCs w:val="0"/>
          <w:color w:val="auto"/>
          <w:sz w:val="22"/>
          <w:szCs w:val="22"/>
        </w:rPr>
        <w:t>Hasil Pengujian Nilai Kohesi</w:t>
      </w:r>
      <w:bookmarkEnd w:id="6"/>
    </w:p>
    <w:p w14:paraId="379973FE" w14:textId="77777777" w:rsidR="00FF02FA" w:rsidRPr="00292F48" w:rsidRDefault="00FF02FA" w:rsidP="00FF02FA">
      <w:pPr>
        <w:jc w:val="center"/>
      </w:pPr>
      <w:r w:rsidRPr="0065050B">
        <w:rPr>
          <w:noProof/>
        </w:rPr>
        <w:drawing>
          <wp:inline distT="0" distB="0" distL="0" distR="0" wp14:anchorId="69462D38" wp14:editId="4441B873">
            <wp:extent cx="3023514" cy="1895475"/>
            <wp:effectExtent l="0" t="0" r="5715" b="0"/>
            <wp:docPr id="260158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237" cy="1907212"/>
                    </a:xfrm>
                    <a:prstGeom prst="rect">
                      <a:avLst/>
                    </a:prstGeom>
                    <a:noFill/>
                    <a:ln>
                      <a:noFill/>
                    </a:ln>
                  </pic:spPr>
                </pic:pic>
              </a:graphicData>
            </a:graphic>
          </wp:inline>
        </w:drawing>
      </w:r>
    </w:p>
    <w:p w14:paraId="1503A307" w14:textId="77777777" w:rsidR="00FF02FA" w:rsidRPr="00292F48" w:rsidRDefault="00FF02FA" w:rsidP="00FF02FA">
      <w:pPr>
        <w:ind w:firstLine="1843"/>
        <w:rPr>
          <w:lang w:val="sv-SE"/>
        </w:rPr>
      </w:pPr>
      <w:r w:rsidRPr="00292F48">
        <w:rPr>
          <w:lang w:val="sv-SE"/>
        </w:rPr>
        <w:t>Sumber: Hasil Pengolahan Data, 2024</w:t>
      </w:r>
    </w:p>
    <w:p w14:paraId="47920F85" w14:textId="77777777" w:rsidR="00FF02FA" w:rsidRPr="00375B18" w:rsidRDefault="00FF02FA" w:rsidP="00FF02FA">
      <w:pPr>
        <w:jc w:val="center"/>
        <w:rPr>
          <w:lang w:val="sv-SE"/>
        </w:rPr>
      </w:pPr>
    </w:p>
    <w:p w14:paraId="496A4233" w14:textId="77777777" w:rsidR="00FF02FA" w:rsidRPr="00375B18" w:rsidRDefault="00FF02FA" w:rsidP="00FF02FA">
      <w:pPr>
        <w:pStyle w:val="BodyText"/>
        <w:keepNext/>
        <w:spacing w:before="114"/>
        <w:ind w:right="2"/>
        <w:jc w:val="center"/>
        <w:rPr>
          <w:sz w:val="22"/>
          <w:szCs w:val="22"/>
        </w:rPr>
      </w:pPr>
      <w:r>
        <w:rPr>
          <w:noProof/>
          <w:sz w:val="22"/>
          <w:szCs w:val="22"/>
        </w:rPr>
        <w:drawing>
          <wp:inline distT="0" distB="0" distL="0" distR="0" wp14:anchorId="284DFE54" wp14:editId="53229B3B">
            <wp:extent cx="3264222" cy="1962150"/>
            <wp:effectExtent l="0" t="0" r="0" b="0"/>
            <wp:docPr id="599353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8732" cy="1964861"/>
                    </a:xfrm>
                    <a:prstGeom prst="rect">
                      <a:avLst/>
                    </a:prstGeom>
                    <a:noFill/>
                  </pic:spPr>
                </pic:pic>
              </a:graphicData>
            </a:graphic>
          </wp:inline>
        </w:drawing>
      </w:r>
    </w:p>
    <w:p w14:paraId="0C7A730D" w14:textId="46135FA5" w:rsidR="00FF02FA" w:rsidRPr="00A460BB" w:rsidRDefault="00FF02FA" w:rsidP="00FF02FA">
      <w:pPr>
        <w:pStyle w:val="Caption"/>
        <w:spacing w:after="0"/>
        <w:jc w:val="center"/>
        <w:rPr>
          <w:rFonts w:ascii="Times New Roman" w:hAnsi="Times New Roman" w:cs="Times New Roman"/>
          <w:i w:val="0"/>
          <w:iCs w:val="0"/>
          <w:color w:val="auto"/>
          <w:sz w:val="22"/>
          <w:szCs w:val="22"/>
          <w:lang w:val="en-ID"/>
        </w:rPr>
      </w:pPr>
      <w:r w:rsidRPr="00A460BB">
        <w:rPr>
          <w:rFonts w:ascii="Times New Roman" w:hAnsi="Times New Roman" w:cs="Times New Roman"/>
          <w:i w:val="0"/>
          <w:iCs w:val="0"/>
          <w:color w:val="auto"/>
          <w:sz w:val="22"/>
          <w:szCs w:val="22"/>
          <w:lang w:val="en-ID"/>
        </w:rPr>
        <w:t>Gambar 3.</w:t>
      </w:r>
      <w:r w:rsidRPr="00A460BB">
        <w:rPr>
          <w:rFonts w:ascii="Times New Roman" w:hAnsi="Times New Roman" w:cs="Times New Roman"/>
          <w:b/>
          <w:bCs/>
          <w:i w:val="0"/>
          <w:iCs w:val="0"/>
          <w:color w:val="auto"/>
          <w:sz w:val="22"/>
          <w:szCs w:val="22"/>
          <w:lang w:val="en-ID"/>
        </w:rPr>
        <w:t xml:space="preserve"> </w:t>
      </w:r>
      <w:proofErr w:type="spellStart"/>
      <w:r w:rsidRPr="00A460BB">
        <w:rPr>
          <w:rFonts w:ascii="Times New Roman" w:hAnsi="Times New Roman" w:cs="Times New Roman"/>
          <w:i w:val="0"/>
          <w:iCs w:val="0"/>
          <w:color w:val="auto"/>
          <w:sz w:val="22"/>
          <w:szCs w:val="22"/>
          <w:lang w:val="en-ID"/>
        </w:rPr>
        <w:t>Perbandingan</w:t>
      </w:r>
      <w:proofErr w:type="spellEnd"/>
      <w:r w:rsidRPr="00A460BB">
        <w:rPr>
          <w:rFonts w:ascii="Times New Roman" w:hAnsi="Times New Roman" w:cs="Times New Roman"/>
          <w:i w:val="0"/>
          <w:iCs w:val="0"/>
          <w:color w:val="auto"/>
          <w:sz w:val="22"/>
          <w:szCs w:val="22"/>
          <w:lang w:val="en-ID"/>
        </w:rPr>
        <w:t xml:space="preserve"> Nilai </w:t>
      </w:r>
      <w:proofErr w:type="spellStart"/>
      <w:r w:rsidRPr="00A460BB">
        <w:rPr>
          <w:rFonts w:ascii="Times New Roman" w:hAnsi="Times New Roman" w:cs="Times New Roman"/>
          <w:i w:val="0"/>
          <w:iCs w:val="0"/>
          <w:color w:val="auto"/>
          <w:sz w:val="22"/>
          <w:szCs w:val="22"/>
          <w:lang w:val="en-ID"/>
        </w:rPr>
        <w:t>Kohesi</w:t>
      </w:r>
      <w:proofErr w:type="spellEnd"/>
      <w:r w:rsidRPr="00A460BB">
        <w:rPr>
          <w:rFonts w:ascii="Times New Roman" w:hAnsi="Times New Roman" w:cs="Times New Roman"/>
          <w:i w:val="0"/>
          <w:iCs w:val="0"/>
          <w:color w:val="auto"/>
          <w:sz w:val="22"/>
          <w:szCs w:val="22"/>
          <w:lang w:val="en-ID"/>
        </w:rPr>
        <w:t xml:space="preserve"> Pada </w:t>
      </w:r>
      <w:proofErr w:type="spellStart"/>
      <w:r w:rsidRPr="00A460BB">
        <w:rPr>
          <w:rFonts w:ascii="Times New Roman" w:hAnsi="Times New Roman" w:cs="Times New Roman"/>
          <w:i w:val="0"/>
          <w:iCs w:val="0"/>
          <w:color w:val="auto"/>
          <w:sz w:val="22"/>
          <w:szCs w:val="22"/>
          <w:lang w:val="en-ID"/>
        </w:rPr>
        <w:t>Variasi</w:t>
      </w:r>
      <w:proofErr w:type="spellEnd"/>
      <w:r w:rsidRPr="00A460BB">
        <w:rPr>
          <w:rFonts w:ascii="Times New Roman" w:hAnsi="Times New Roman" w:cs="Times New Roman"/>
          <w:i w:val="0"/>
          <w:iCs w:val="0"/>
          <w:color w:val="auto"/>
          <w:sz w:val="22"/>
          <w:szCs w:val="22"/>
          <w:lang w:val="en-ID"/>
        </w:rPr>
        <w:t xml:space="preserve"> </w:t>
      </w:r>
      <w:proofErr w:type="spellStart"/>
      <w:r w:rsidRPr="00A460BB">
        <w:rPr>
          <w:rFonts w:ascii="Times New Roman" w:hAnsi="Times New Roman" w:cs="Times New Roman"/>
          <w:i w:val="0"/>
          <w:iCs w:val="0"/>
          <w:color w:val="auto"/>
          <w:sz w:val="22"/>
          <w:szCs w:val="22"/>
          <w:lang w:val="en-ID"/>
        </w:rPr>
        <w:t>Campuran</w:t>
      </w:r>
      <w:proofErr w:type="spellEnd"/>
      <w:r w:rsidRPr="00A460BB">
        <w:rPr>
          <w:rFonts w:ascii="Times New Roman" w:hAnsi="Times New Roman" w:cs="Times New Roman"/>
          <w:i w:val="0"/>
          <w:iCs w:val="0"/>
          <w:color w:val="auto"/>
          <w:sz w:val="22"/>
          <w:szCs w:val="22"/>
          <w:lang w:val="en-ID"/>
        </w:rPr>
        <w:t xml:space="preserve"> ASB</w:t>
      </w:r>
    </w:p>
    <w:p w14:paraId="509C6900" w14:textId="77777777" w:rsidR="00FF02FA" w:rsidRPr="00A460BB" w:rsidRDefault="00FF02FA" w:rsidP="00FF02FA">
      <w:pPr>
        <w:jc w:val="center"/>
      </w:pPr>
      <w:r w:rsidRPr="00A460BB">
        <w:t>Sumber: Hasil Pengolahan Data, 2024</w:t>
      </w:r>
    </w:p>
    <w:p w14:paraId="1B751672" w14:textId="77777777" w:rsidR="00FF02FA" w:rsidRPr="001C171C" w:rsidRDefault="00FF02FA" w:rsidP="00FF02FA">
      <w:pPr>
        <w:pStyle w:val="BodyText"/>
        <w:spacing w:before="114"/>
        <w:ind w:right="2"/>
        <w:jc w:val="both"/>
        <w:rPr>
          <w:sz w:val="28"/>
          <w:szCs w:val="28"/>
        </w:rPr>
      </w:pPr>
      <w:r w:rsidRPr="00375B18">
        <w:rPr>
          <w:sz w:val="22"/>
          <w:szCs w:val="22"/>
        </w:rPr>
        <w:t xml:space="preserve">Dari gambar diatas, dapat dilihat bahwa penambahan abu serabut kelapa pada tanah terjadi peningkatan, nilai kohesi tertinggi pada penambahan </w:t>
      </w:r>
      <w:r>
        <w:rPr>
          <w:sz w:val="22"/>
          <w:szCs w:val="22"/>
        </w:rPr>
        <w:t>20</w:t>
      </w:r>
      <w:r w:rsidRPr="00375B18">
        <w:rPr>
          <w:sz w:val="22"/>
          <w:szCs w:val="22"/>
        </w:rPr>
        <w:t xml:space="preserve"> % abu serabut kelapa, yaitu sebesar 0,</w:t>
      </w:r>
      <w:r>
        <w:rPr>
          <w:sz w:val="22"/>
          <w:szCs w:val="22"/>
        </w:rPr>
        <w:t>411</w:t>
      </w:r>
      <w:r w:rsidRPr="00375B18">
        <w:rPr>
          <w:sz w:val="22"/>
          <w:szCs w:val="22"/>
        </w:rPr>
        <w:t xml:space="preserve"> </w:t>
      </w:r>
      <w:r w:rsidRPr="001C171C">
        <w:rPr>
          <w:sz w:val="24"/>
          <w:szCs w:val="24"/>
        </w:rPr>
        <w:t>kg/cm</w:t>
      </w:r>
      <w:r w:rsidRPr="001C171C">
        <w:rPr>
          <w:sz w:val="24"/>
          <w:szCs w:val="24"/>
          <w:vertAlign w:val="superscript"/>
        </w:rPr>
        <w:t>2</w:t>
      </w:r>
    </w:p>
    <w:p w14:paraId="75EAC709" w14:textId="77777777" w:rsidR="00FF02FA" w:rsidRPr="00375B18" w:rsidRDefault="00FF02FA" w:rsidP="00FF02FA">
      <w:pPr>
        <w:pStyle w:val="BodyText"/>
        <w:spacing w:before="114"/>
        <w:ind w:right="2" w:firstLine="720"/>
        <w:jc w:val="both"/>
        <w:rPr>
          <w:sz w:val="22"/>
          <w:szCs w:val="22"/>
        </w:rPr>
      </w:pPr>
    </w:p>
    <w:p w14:paraId="3CE80041" w14:textId="77777777" w:rsidR="00A460BB" w:rsidRDefault="00A460BB" w:rsidP="00FF02FA">
      <w:pPr>
        <w:pStyle w:val="Caption"/>
        <w:keepNext/>
        <w:spacing w:after="0"/>
        <w:jc w:val="center"/>
        <w:rPr>
          <w:i w:val="0"/>
          <w:iCs w:val="0"/>
          <w:color w:val="auto"/>
          <w:sz w:val="22"/>
          <w:szCs w:val="22"/>
          <w:lang w:val="sv-SE"/>
        </w:rPr>
      </w:pPr>
      <w:bookmarkStart w:id="7" w:name="_Toc164373253"/>
    </w:p>
    <w:p w14:paraId="4AE2AA3E" w14:textId="704908EB" w:rsidR="00FF02FA" w:rsidRPr="00A460BB" w:rsidRDefault="00FF02FA" w:rsidP="00FF02FA">
      <w:pPr>
        <w:pStyle w:val="Caption"/>
        <w:keepNext/>
        <w:spacing w:after="0"/>
        <w:jc w:val="center"/>
        <w:rPr>
          <w:rFonts w:ascii="Times New Roman" w:hAnsi="Times New Roman" w:cs="Times New Roman"/>
          <w:i w:val="0"/>
          <w:iCs w:val="0"/>
          <w:sz w:val="22"/>
          <w:szCs w:val="22"/>
          <w:lang w:val="sv-SE"/>
        </w:rPr>
      </w:pPr>
      <w:r w:rsidRPr="00A460BB">
        <w:rPr>
          <w:rFonts w:ascii="Times New Roman" w:hAnsi="Times New Roman" w:cs="Times New Roman"/>
          <w:i w:val="0"/>
          <w:iCs w:val="0"/>
          <w:color w:val="auto"/>
          <w:sz w:val="22"/>
          <w:szCs w:val="22"/>
          <w:lang w:val="sv-SE"/>
        </w:rPr>
        <w:t>Tabel 4.</w:t>
      </w:r>
      <w:r w:rsidRPr="00A460BB">
        <w:rPr>
          <w:rFonts w:ascii="Times New Roman" w:hAnsi="Times New Roman" w:cs="Times New Roman"/>
          <w:b/>
          <w:bCs/>
          <w:i w:val="0"/>
          <w:iCs w:val="0"/>
          <w:color w:val="auto"/>
          <w:sz w:val="22"/>
          <w:szCs w:val="22"/>
          <w:lang w:val="sv-SE"/>
        </w:rPr>
        <w:t xml:space="preserve"> </w:t>
      </w:r>
      <w:r w:rsidRPr="00A460BB">
        <w:rPr>
          <w:rFonts w:ascii="Times New Roman" w:hAnsi="Times New Roman" w:cs="Times New Roman"/>
          <w:i w:val="0"/>
          <w:iCs w:val="0"/>
          <w:color w:val="auto"/>
          <w:sz w:val="22"/>
          <w:szCs w:val="22"/>
          <w:lang w:val="sv-SE"/>
        </w:rPr>
        <w:t>Hasil Pengujian Nilai Sudut Geser</w:t>
      </w:r>
      <w:bookmarkEnd w:id="7"/>
    </w:p>
    <w:p w14:paraId="74A9DDAB" w14:textId="77777777" w:rsidR="00FF02FA" w:rsidRPr="00ED49C6" w:rsidRDefault="00FF02FA" w:rsidP="00FF02FA">
      <w:pPr>
        <w:pStyle w:val="BodyText"/>
        <w:ind w:right="2"/>
        <w:jc w:val="center"/>
        <w:rPr>
          <w:sz w:val="22"/>
          <w:szCs w:val="22"/>
        </w:rPr>
      </w:pPr>
      <w:r w:rsidRPr="00DE2DE6">
        <w:rPr>
          <w:noProof/>
        </w:rPr>
        <w:drawing>
          <wp:inline distT="0" distB="0" distL="0" distR="0" wp14:anchorId="71AA018B" wp14:editId="220A2CE8">
            <wp:extent cx="2581275" cy="1618231"/>
            <wp:effectExtent l="0" t="0" r="0" b="1270"/>
            <wp:docPr id="498734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911" cy="1619883"/>
                    </a:xfrm>
                    <a:prstGeom prst="rect">
                      <a:avLst/>
                    </a:prstGeom>
                    <a:noFill/>
                    <a:ln>
                      <a:noFill/>
                    </a:ln>
                  </pic:spPr>
                </pic:pic>
              </a:graphicData>
            </a:graphic>
          </wp:inline>
        </w:drawing>
      </w:r>
    </w:p>
    <w:p w14:paraId="33A9DE76" w14:textId="77777777" w:rsidR="00FF02FA" w:rsidRDefault="00FF02FA" w:rsidP="00FF02FA">
      <w:pPr>
        <w:pStyle w:val="BodyText"/>
        <w:ind w:right="2"/>
        <w:jc w:val="center"/>
        <w:rPr>
          <w:sz w:val="22"/>
          <w:szCs w:val="22"/>
        </w:rPr>
      </w:pPr>
      <w:r w:rsidRPr="00ED49C6">
        <w:rPr>
          <w:sz w:val="22"/>
          <w:szCs w:val="22"/>
        </w:rPr>
        <w:t>Sumber: Hasil Pengolahan Data, 2024</w:t>
      </w:r>
    </w:p>
    <w:p w14:paraId="16C819BB" w14:textId="77777777" w:rsidR="00FF02FA" w:rsidRPr="00ED49C6" w:rsidRDefault="00FF02FA" w:rsidP="00FF02FA">
      <w:pPr>
        <w:pStyle w:val="BodyText"/>
        <w:ind w:right="2"/>
        <w:jc w:val="center"/>
        <w:rPr>
          <w:sz w:val="22"/>
          <w:szCs w:val="22"/>
        </w:rPr>
      </w:pPr>
    </w:p>
    <w:p w14:paraId="158FCBA4" w14:textId="77777777" w:rsidR="00FF02FA" w:rsidRPr="00375B18" w:rsidRDefault="00FF02FA" w:rsidP="00FF02FA">
      <w:pPr>
        <w:pStyle w:val="BodyText"/>
        <w:ind w:right="2"/>
        <w:jc w:val="center"/>
        <w:rPr>
          <w:sz w:val="22"/>
          <w:szCs w:val="22"/>
        </w:rPr>
      </w:pPr>
      <w:r>
        <w:rPr>
          <w:noProof/>
          <w:sz w:val="22"/>
          <w:szCs w:val="22"/>
        </w:rPr>
        <w:drawing>
          <wp:inline distT="0" distB="0" distL="0" distR="0" wp14:anchorId="7B697A0C" wp14:editId="187C204A">
            <wp:extent cx="3400425" cy="2044023"/>
            <wp:effectExtent l="0" t="0" r="0" b="0"/>
            <wp:docPr id="6384924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5044" cy="2046800"/>
                    </a:xfrm>
                    <a:prstGeom prst="rect">
                      <a:avLst/>
                    </a:prstGeom>
                    <a:noFill/>
                  </pic:spPr>
                </pic:pic>
              </a:graphicData>
            </a:graphic>
          </wp:inline>
        </w:drawing>
      </w:r>
    </w:p>
    <w:p w14:paraId="4884089A" w14:textId="77777777" w:rsidR="00FF02FA" w:rsidRPr="00A460BB" w:rsidRDefault="00FF02FA" w:rsidP="00FF02FA">
      <w:pPr>
        <w:pStyle w:val="Caption"/>
        <w:spacing w:after="0"/>
        <w:jc w:val="center"/>
        <w:rPr>
          <w:rFonts w:ascii="Times New Roman" w:hAnsi="Times New Roman" w:cs="Times New Roman"/>
          <w:i w:val="0"/>
          <w:iCs w:val="0"/>
          <w:color w:val="auto"/>
          <w:sz w:val="22"/>
          <w:szCs w:val="22"/>
          <w:lang w:val="sv-SE"/>
        </w:rPr>
      </w:pPr>
      <w:bookmarkStart w:id="8" w:name="_Toc164373523"/>
      <w:r w:rsidRPr="00A460BB">
        <w:rPr>
          <w:rFonts w:ascii="Times New Roman" w:hAnsi="Times New Roman" w:cs="Times New Roman"/>
          <w:i w:val="0"/>
          <w:iCs w:val="0"/>
          <w:color w:val="auto"/>
          <w:sz w:val="22"/>
          <w:szCs w:val="22"/>
          <w:lang w:val="sv-SE"/>
        </w:rPr>
        <w:t>Gambar 4.</w:t>
      </w:r>
      <w:r w:rsidRPr="00A460BB">
        <w:rPr>
          <w:rFonts w:ascii="Times New Roman" w:hAnsi="Times New Roman" w:cs="Times New Roman"/>
          <w:b/>
          <w:bCs/>
          <w:i w:val="0"/>
          <w:iCs w:val="0"/>
          <w:color w:val="auto"/>
          <w:sz w:val="22"/>
          <w:szCs w:val="22"/>
          <w:lang w:val="sv-SE"/>
        </w:rPr>
        <w:t xml:space="preserve"> </w:t>
      </w:r>
      <w:r w:rsidRPr="00A460BB">
        <w:rPr>
          <w:rFonts w:ascii="Times New Roman" w:hAnsi="Times New Roman" w:cs="Times New Roman"/>
          <w:i w:val="0"/>
          <w:iCs w:val="0"/>
          <w:color w:val="auto"/>
          <w:sz w:val="22"/>
          <w:szCs w:val="22"/>
          <w:lang w:val="sv-SE"/>
        </w:rPr>
        <w:t>Grafik Perbandingan Sudut Geser</w:t>
      </w:r>
      <w:bookmarkEnd w:id="8"/>
      <w:r w:rsidRPr="00A460BB">
        <w:rPr>
          <w:rFonts w:ascii="Times New Roman" w:hAnsi="Times New Roman" w:cs="Times New Roman"/>
          <w:i w:val="0"/>
          <w:iCs w:val="0"/>
          <w:color w:val="auto"/>
          <w:sz w:val="22"/>
          <w:szCs w:val="22"/>
          <w:lang w:val="sv-SE"/>
        </w:rPr>
        <w:t xml:space="preserve"> dalam Pada Variasi Campuran ASB</w:t>
      </w:r>
    </w:p>
    <w:p w14:paraId="0C4AD45D" w14:textId="77777777" w:rsidR="00FF02FA" w:rsidRPr="00A460BB" w:rsidRDefault="00FF02FA" w:rsidP="00FF02FA">
      <w:pPr>
        <w:jc w:val="center"/>
        <w:rPr>
          <w:lang w:val="sv-SE"/>
        </w:rPr>
      </w:pPr>
      <w:r w:rsidRPr="00A460BB">
        <w:rPr>
          <w:lang w:val="sv-SE"/>
        </w:rPr>
        <w:t>Sumber: Hasil Pengolahan Data, 2024</w:t>
      </w:r>
    </w:p>
    <w:p w14:paraId="2DC1B426" w14:textId="77777777" w:rsidR="00FF02FA" w:rsidRDefault="00FF02FA" w:rsidP="00FF02FA">
      <w:pPr>
        <w:jc w:val="both"/>
        <w:rPr>
          <w:lang w:val="sv-SE"/>
        </w:rPr>
      </w:pPr>
    </w:p>
    <w:p w14:paraId="7B28F0C4" w14:textId="77777777" w:rsidR="00FF02FA" w:rsidRDefault="00FF02FA" w:rsidP="00FF02FA">
      <w:pPr>
        <w:jc w:val="both"/>
      </w:pPr>
      <w:r w:rsidRPr="00375B18">
        <w:t xml:space="preserve">Dari gambar 3  diatas, dapat dilihat bahwa penambahan abu serabut kelapa tanah terjadi peningkatan, nilai kohesi tertinggi pada penambahan </w:t>
      </w:r>
      <w:r>
        <w:t>20</w:t>
      </w:r>
      <w:r w:rsidRPr="00375B18">
        <w:t xml:space="preserve"> % abu serabut kelapa, yaitu sebesar </w:t>
      </w:r>
      <w:r>
        <w:t xml:space="preserve"> 22,34 kg/cm</w:t>
      </w:r>
      <w:r w:rsidRPr="00ED4C96">
        <w:rPr>
          <w:vertAlign w:val="superscript"/>
        </w:rPr>
        <w:t xml:space="preserve">2 </w:t>
      </w:r>
    </w:p>
    <w:p w14:paraId="36773919" w14:textId="77777777" w:rsidR="00A460BB" w:rsidRDefault="00A460BB" w:rsidP="00FF02FA">
      <w:pPr>
        <w:jc w:val="both"/>
      </w:pPr>
    </w:p>
    <w:p w14:paraId="656C34BF" w14:textId="77777777" w:rsidR="00A460BB" w:rsidRPr="000A366F" w:rsidRDefault="00A460BB" w:rsidP="00A460BB">
      <w:pPr>
        <w:pStyle w:val="BodyText"/>
        <w:numPr>
          <w:ilvl w:val="0"/>
          <w:numId w:val="1"/>
        </w:numPr>
        <w:ind w:left="426" w:right="2"/>
        <w:jc w:val="left"/>
        <w:rPr>
          <w:b/>
          <w:bCs/>
          <w:sz w:val="22"/>
          <w:szCs w:val="22"/>
        </w:rPr>
      </w:pPr>
      <w:r w:rsidRPr="000A366F">
        <w:rPr>
          <w:b/>
          <w:bCs/>
          <w:sz w:val="22"/>
          <w:szCs w:val="22"/>
        </w:rPr>
        <w:t>PERSAMAAN</w:t>
      </w:r>
    </w:p>
    <w:p w14:paraId="03307A27" w14:textId="77777777" w:rsidR="00A460BB" w:rsidRPr="00763982" w:rsidRDefault="00A460BB" w:rsidP="00A460BB">
      <w:pPr>
        <w:pStyle w:val="ListParagraph"/>
        <w:numPr>
          <w:ilvl w:val="0"/>
          <w:numId w:val="29"/>
        </w:numPr>
        <w:ind w:right="2"/>
        <w:rPr>
          <w:b/>
          <w:bCs/>
          <w:vanish/>
        </w:rPr>
      </w:pPr>
    </w:p>
    <w:p w14:paraId="75CAD9D2" w14:textId="77777777" w:rsidR="00A460BB" w:rsidRPr="00763982" w:rsidRDefault="00A460BB" w:rsidP="00A460BB">
      <w:pPr>
        <w:pStyle w:val="ListParagraph"/>
        <w:numPr>
          <w:ilvl w:val="0"/>
          <w:numId w:val="29"/>
        </w:numPr>
        <w:ind w:right="2"/>
        <w:rPr>
          <w:b/>
          <w:bCs/>
          <w:vanish/>
        </w:rPr>
      </w:pPr>
    </w:p>
    <w:p w14:paraId="02133B37" w14:textId="77777777" w:rsidR="00A460BB" w:rsidRPr="00763982" w:rsidRDefault="00A460BB" w:rsidP="00A460BB">
      <w:pPr>
        <w:pStyle w:val="ListParagraph"/>
        <w:numPr>
          <w:ilvl w:val="0"/>
          <w:numId w:val="29"/>
        </w:numPr>
        <w:ind w:right="2"/>
        <w:rPr>
          <w:b/>
          <w:bCs/>
          <w:vanish/>
        </w:rPr>
      </w:pPr>
    </w:p>
    <w:p w14:paraId="36D36301" w14:textId="77777777" w:rsidR="00A460BB" w:rsidRPr="00763982" w:rsidRDefault="00A460BB" w:rsidP="00A460BB">
      <w:pPr>
        <w:pStyle w:val="ListParagraph"/>
        <w:numPr>
          <w:ilvl w:val="0"/>
          <w:numId w:val="29"/>
        </w:numPr>
        <w:ind w:right="2"/>
        <w:rPr>
          <w:b/>
          <w:bCs/>
          <w:vanish/>
        </w:rPr>
      </w:pPr>
    </w:p>
    <w:p w14:paraId="6689F5C7" w14:textId="77777777" w:rsidR="00A460BB" w:rsidRPr="00763982" w:rsidRDefault="00A460BB" w:rsidP="00A460BB">
      <w:pPr>
        <w:pStyle w:val="ListParagraph"/>
        <w:numPr>
          <w:ilvl w:val="0"/>
          <w:numId w:val="29"/>
        </w:numPr>
        <w:ind w:right="2"/>
        <w:rPr>
          <w:b/>
          <w:bCs/>
          <w:vanish/>
        </w:rPr>
      </w:pPr>
    </w:p>
    <w:p w14:paraId="55A6D106" w14:textId="77777777" w:rsidR="00A460BB" w:rsidRPr="00713DD6" w:rsidRDefault="00A460BB" w:rsidP="00A460BB">
      <w:pPr>
        <w:pStyle w:val="BodyText"/>
        <w:numPr>
          <w:ilvl w:val="1"/>
          <w:numId w:val="30"/>
        </w:numPr>
        <w:ind w:left="426" w:right="2" w:hanging="426"/>
        <w:rPr>
          <w:b/>
          <w:bCs/>
          <w:sz w:val="22"/>
          <w:szCs w:val="22"/>
        </w:rPr>
      </w:pPr>
      <w:r w:rsidRPr="00713DD6">
        <w:rPr>
          <w:b/>
          <w:bCs/>
          <w:sz w:val="22"/>
          <w:szCs w:val="22"/>
        </w:rPr>
        <w:t>Kadar Air</w:t>
      </w:r>
    </w:p>
    <w:p w14:paraId="7BADA513" w14:textId="77777777" w:rsidR="00A460BB" w:rsidRPr="00B35092" w:rsidRDefault="00A460BB" w:rsidP="00A460BB">
      <w:pPr>
        <w:jc w:val="both"/>
      </w:pPr>
      <w:r w:rsidRPr="00B35092">
        <w:t>Kadar air tanah (w) adalah nilai perbandingan antara berat air dalam satuan tanah dengan berat kering tanah tersebut. Pengujian ini dilakukan untuk menentukan nilai kadar air sampel tanah yang akan di uji.</w:t>
      </w:r>
    </w:p>
    <w:p w14:paraId="4FA2B832" w14:textId="77777777" w:rsidR="00A460BB" w:rsidRPr="00B35092" w:rsidRDefault="00A460BB" w:rsidP="00A460BB">
      <w:pPr>
        <w:rPr>
          <w:rFonts w:eastAsiaTheme="minorEastAsia"/>
        </w:rPr>
      </w:pPr>
      <w:r w:rsidRPr="00B35092">
        <w:rPr>
          <w:rFonts w:eastAsiaTheme="minorEastAsia"/>
        </w:rPr>
        <w:t xml:space="preserve">Kadar air = </w:t>
      </w:r>
      <m:oMath>
        <m:f>
          <m:fPr>
            <m:ctrlPr>
              <w:rPr>
                <w:rFonts w:ascii="Cambria Math" w:hAnsi="Cambria Math"/>
                <w:i/>
              </w:rPr>
            </m:ctrlPr>
          </m:fPr>
          <m:num>
            <m:r>
              <w:rPr>
                <w:rFonts w:ascii="Cambria Math" w:hAnsi="Cambria Math"/>
              </w:rPr>
              <m:t>Ww</m:t>
            </m:r>
          </m:num>
          <m:den>
            <m:r>
              <w:rPr>
                <w:rFonts w:ascii="Cambria Math" w:hAnsi="Cambria Math"/>
              </w:rPr>
              <m:t>Ws</m:t>
            </m:r>
          </m:den>
        </m:f>
        <m:r>
          <w:rPr>
            <w:rFonts w:ascii="Cambria Math" w:hAnsi="Cambria Math"/>
          </w:rPr>
          <m:t xml:space="preserve">+ </m:t>
        </m:r>
        <m:f>
          <m:fPr>
            <m:ctrlPr>
              <w:rPr>
                <w:rFonts w:ascii="Cambria Math" w:hAnsi="Cambria Math"/>
                <w:i/>
              </w:rPr>
            </m:ctrlPr>
          </m:fPr>
          <m:num>
            <m:r>
              <w:rPr>
                <w:rFonts w:ascii="Cambria Math" w:hAnsi="Cambria Math"/>
              </w:rPr>
              <m:t>W2-W3</m:t>
            </m:r>
          </m:num>
          <m:den>
            <m:r>
              <w:rPr>
                <w:rFonts w:ascii="Cambria Math" w:hAnsi="Cambria Math"/>
              </w:rPr>
              <m:t>W3-W1</m:t>
            </m:r>
          </m:den>
        </m:f>
        <m:r>
          <w:rPr>
            <w:rFonts w:ascii="Cambria Math" w:hAnsi="Cambria Math"/>
          </w:rPr>
          <m:t xml:space="preserve"> x 100%</m:t>
        </m:r>
      </m:oMath>
      <w:r w:rsidRPr="00B35092">
        <w:rPr>
          <w:rFonts w:eastAsiaTheme="minorEastAsia"/>
        </w:rPr>
        <w:t>.............................................................</w:t>
      </w:r>
      <w:r>
        <w:rPr>
          <w:rFonts w:eastAsiaTheme="minorEastAsia"/>
        </w:rPr>
        <w:t>....................................................</w:t>
      </w:r>
      <w:r w:rsidRPr="00B35092">
        <w:rPr>
          <w:rFonts w:eastAsiaTheme="minorEastAsia"/>
        </w:rPr>
        <w:t>.......(</w:t>
      </w:r>
      <w:r>
        <w:rPr>
          <w:rFonts w:eastAsiaTheme="minorEastAsia"/>
        </w:rPr>
        <w:t>5</w:t>
      </w:r>
      <w:r w:rsidRPr="00B35092">
        <w:rPr>
          <w:rFonts w:eastAsiaTheme="minorEastAsia"/>
        </w:rPr>
        <w:t>.1)</w:t>
      </w:r>
    </w:p>
    <w:p w14:paraId="30813E64" w14:textId="77777777" w:rsidR="00A460BB" w:rsidRPr="00B35092" w:rsidRDefault="00A460BB" w:rsidP="00A460BB">
      <w:pPr>
        <w:rPr>
          <w:rFonts w:eastAsiaTheme="minorEastAsia"/>
        </w:rPr>
      </w:pPr>
      <w:r w:rsidRPr="00B35092">
        <w:rPr>
          <w:rFonts w:eastAsiaTheme="minorEastAsia"/>
        </w:rPr>
        <w:t>Keterangan :</w:t>
      </w:r>
      <w:r w:rsidRPr="00B35092">
        <w:rPr>
          <w:rFonts w:eastAsiaTheme="minorEastAsia"/>
        </w:rPr>
        <w:tab/>
        <w:t>W = Kadar Air (%)</w:t>
      </w:r>
    </w:p>
    <w:p w14:paraId="69434F34" w14:textId="77777777" w:rsidR="00A460BB" w:rsidRPr="00B35092" w:rsidRDefault="00A460BB" w:rsidP="00A460BB">
      <w:pPr>
        <w:rPr>
          <w:rFonts w:eastAsiaTheme="minorEastAsia"/>
        </w:rPr>
      </w:pPr>
      <w:r w:rsidRPr="00B35092">
        <w:rPr>
          <w:rFonts w:eastAsiaTheme="minorEastAsia"/>
        </w:rPr>
        <w:tab/>
      </w:r>
      <w:r w:rsidRPr="00B35092">
        <w:rPr>
          <w:rFonts w:eastAsiaTheme="minorEastAsia"/>
        </w:rPr>
        <w:tab/>
        <w:t>W1 = Berat cawan kosong (gr)</w:t>
      </w:r>
    </w:p>
    <w:p w14:paraId="564265AA" w14:textId="77777777" w:rsidR="00A460BB" w:rsidRPr="00B35092" w:rsidRDefault="00A460BB" w:rsidP="00A460BB">
      <w:pPr>
        <w:rPr>
          <w:rFonts w:eastAsiaTheme="minorEastAsia"/>
        </w:rPr>
      </w:pPr>
      <w:r w:rsidRPr="00B35092">
        <w:rPr>
          <w:rFonts w:eastAsiaTheme="minorEastAsia"/>
        </w:rPr>
        <w:tab/>
      </w:r>
      <w:r w:rsidRPr="00B35092">
        <w:rPr>
          <w:rFonts w:eastAsiaTheme="minorEastAsia"/>
        </w:rPr>
        <w:tab/>
        <w:t>W2 = Berat cawan + tanah basah (gr)</w:t>
      </w:r>
    </w:p>
    <w:p w14:paraId="4C431A8D" w14:textId="77777777" w:rsidR="00A460BB" w:rsidRPr="007C6A44" w:rsidRDefault="00A460BB" w:rsidP="00A460BB">
      <w:pPr>
        <w:rPr>
          <w:rFonts w:eastAsiaTheme="minorEastAsia"/>
        </w:rPr>
      </w:pPr>
      <w:r w:rsidRPr="007C6A44">
        <w:rPr>
          <w:rFonts w:eastAsiaTheme="minorEastAsia"/>
        </w:rPr>
        <w:tab/>
      </w:r>
      <w:r w:rsidRPr="007C6A44">
        <w:rPr>
          <w:rFonts w:eastAsiaTheme="minorEastAsia"/>
        </w:rPr>
        <w:tab/>
        <w:t>W3 = Berat cawan + tanah kering (gr)</w:t>
      </w:r>
    </w:p>
    <w:p w14:paraId="455E6D5D" w14:textId="77777777" w:rsidR="00A460BB" w:rsidRPr="00417E18" w:rsidRDefault="00A460BB" w:rsidP="00A460BB">
      <w:pPr>
        <w:pStyle w:val="ListParagraph"/>
        <w:numPr>
          <w:ilvl w:val="1"/>
          <w:numId w:val="30"/>
        </w:numPr>
        <w:ind w:left="426" w:hanging="426"/>
        <w:rPr>
          <w:b/>
          <w:bCs/>
          <w:sz w:val="20"/>
          <w:szCs w:val="20"/>
        </w:rPr>
      </w:pPr>
      <w:r w:rsidRPr="00417E18">
        <w:rPr>
          <w:rFonts w:eastAsiaTheme="minorEastAsia"/>
          <w:b/>
          <w:bCs/>
        </w:rPr>
        <w:t>Berat Jenis :</w:t>
      </w:r>
    </w:p>
    <w:p w14:paraId="52964FF7" w14:textId="77777777" w:rsidR="00A460BB" w:rsidRPr="00B35092" w:rsidRDefault="00A460BB" w:rsidP="00A460BB">
      <w:pPr>
        <w:jc w:val="both"/>
      </w:pPr>
      <w:r>
        <w:t>B</w:t>
      </w:r>
      <w:r w:rsidRPr="00B35092">
        <w:t>erat jenis tanah (Gs) adalah nilai perbandingan berat butiran tanah dengan berat berat air destilasi di udara dengan volume yang sama pada temperatur tertentu yang biasanya diambil pada suhu 27,5</w:t>
      </w:r>
      <m:oMath>
        <m:r>
          <w:rPr>
            <w:rFonts w:ascii="Cambria Math" w:hAnsi="Cambria Math"/>
          </w:rPr>
          <m:t>°</m:t>
        </m:r>
      </m:oMath>
      <w:r w:rsidRPr="00B35092">
        <w:t>C Contoh perhitungan berat jenis (Gs) sampel 1.</w:t>
      </w:r>
    </w:p>
    <w:p w14:paraId="6B86A5FF" w14:textId="77777777" w:rsidR="00A460BB" w:rsidRPr="00B35092" w:rsidRDefault="00A460BB" w:rsidP="00A460BB">
      <w:pPr>
        <w:rPr>
          <w:rFonts w:eastAsiaTheme="minorEastAsia"/>
        </w:rPr>
      </w:pPr>
      <w:r w:rsidRPr="00B35092">
        <w:rPr>
          <w:rFonts w:eastAsiaTheme="minorEastAsia"/>
        </w:rPr>
        <w:t xml:space="preserve">G = </w:t>
      </w:r>
      <m:oMath>
        <m:f>
          <m:fPr>
            <m:ctrlPr>
              <w:rPr>
                <w:rFonts w:ascii="Cambria Math" w:hAnsi="Cambria Math"/>
                <w:i/>
              </w:rPr>
            </m:ctrlPr>
          </m:fPr>
          <m:num>
            <m:r>
              <w:rPr>
                <w:rFonts w:ascii="Cambria Math" w:hAnsi="Cambria Math"/>
              </w:rPr>
              <m:t>berat butiran</m:t>
            </m:r>
          </m:num>
          <m:den>
            <m:r>
              <w:rPr>
                <w:rFonts w:ascii="Cambria Math" w:hAnsi="Cambria Math"/>
              </w:rPr>
              <m:t>berat air dan volume yang sama</m:t>
            </m:r>
          </m:den>
        </m:f>
      </m:oMath>
      <w:r w:rsidRPr="00B35092">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W</m:t>
            </m:r>
          </m:num>
          <m:den>
            <m:r>
              <w:rPr>
                <w:rFonts w:ascii="Cambria Math" w:eastAsiaTheme="minorEastAsia" w:hAnsi="Cambria Math"/>
              </w:rPr>
              <m:t>Ww</m:t>
            </m:r>
          </m:den>
        </m:f>
      </m:oMath>
      <w:r w:rsidRPr="00B35092">
        <w:rPr>
          <w:rFonts w:eastAsiaTheme="minorEastAsia"/>
        </w:rPr>
        <w:t>………………………</w:t>
      </w:r>
      <w:r>
        <w:rPr>
          <w:rFonts w:eastAsiaTheme="minorEastAsia"/>
        </w:rPr>
        <w:t>.....................................</w:t>
      </w:r>
      <w:r w:rsidRPr="00B35092">
        <w:rPr>
          <w:rFonts w:eastAsiaTheme="minorEastAsia"/>
        </w:rPr>
        <w:t>…………….</w:t>
      </w:r>
      <w:r>
        <w:rPr>
          <w:rFonts w:eastAsiaTheme="minorEastAsia"/>
        </w:rPr>
        <w:t>...........................................</w:t>
      </w:r>
      <w:r w:rsidRPr="00B35092">
        <w:rPr>
          <w:rFonts w:eastAsiaTheme="minorEastAsia"/>
        </w:rPr>
        <w:t>…(</w:t>
      </w:r>
      <w:r>
        <w:rPr>
          <w:rFonts w:eastAsiaTheme="minorEastAsia"/>
        </w:rPr>
        <w:t>5</w:t>
      </w:r>
      <w:r w:rsidRPr="00B35092">
        <w:rPr>
          <w:rFonts w:eastAsiaTheme="minorEastAsia"/>
        </w:rPr>
        <w:t>.2)</w:t>
      </w:r>
    </w:p>
    <w:p w14:paraId="279B1DBA" w14:textId="77777777" w:rsidR="00A460BB" w:rsidRPr="00B35092" w:rsidRDefault="00A460BB" w:rsidP="00A460BB">
      <w:pPr>
        <w:rPr>
          <w:rFonts w:eastAsiaTheme="minorEastAsia"/>
        </w:rPr>
      </w:pPr>
      <w:r w:rsidRPr="00B35092">
        <w:rPr>
          <w:rFonts w:eastAsiaTheme="minorEastAsia"/>
        </w:rPr>
        <w:t xml:space="preserve">G = </w:t>
      </w:r>
      <m:oMath>
        <m:f>
          <m:fPr>
            <m:ctrlPr>
              <w:rPr>
                <w:rFonts w:ascii="Cambria Math" w:hAnsi="Cambria Math"/>
                <w:i/>
              </w:rPr>
            </m:ctrlPr>
          </m:fPr>
          <m:num>
            <m:r>
              <w:rPr>
                <w:rFonts w:ascii="Cambria Math" w:hAnsi="Cambria Math"/>
              </w:rPr>
              <m:t>W2-W1</m:t>
            </m:r>
          </m:num>
          <m:den>
            <m:d>
              <m:dPr>
                <m:ctrlPr>
                  <w:rPr>
                    <w:rFonts w:ascii="Cambria Math" w:hAnsi="Cambria Math"/>
                    <w:i/>
                  </w:rPr>
                </m:ctrlPr>
              </m:dPr>
              <m:e>
                <m:r>
                  <w:rPr>
                    <w:rFonts w:ascii="Cambria Math" w:hAnsi="Cambria Math"/>
                  </w:rPr>
                  <m:t>W4-W1</m:t>
                </m:r>
              </m:e>
            </m:d>
            <m:r>
              <w:rPr>
                <w:rFonts w:ascii="Cambria Math" w:hAnsi="Cambria Math"/>
              </w:rPr>
              <m:t>-(W3-W2)</m:t>
            </m:r>
          </m:den>
        </m:f>
      </m:oMath>
      <w:r w:rsidRPr="00B35092">
        <w:rPr>
          <w:rFonts w:eastAsiaTheme="minorEastAsia"/>
        </w:rPr>
        <w:t xml:space="preserve"> =</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W2-W1</m:t>
            </m:r>
          </m:num>
          <m:den>
            <m:d>
              <m:dPr>
                <m:ctrlPr>
                  <w:rPr>
                    <w:rFonts w:ascii="Cambria Math" w:eastAsiaTheme="minorEastAsia" w:hAnsi="Cambria Math"/>
                    <w:i/>
                  </w:rPr>
                </m:ctrlPr>
              </m:dPr>
              <m:e>
                <m:r>
                  <w:rPr>
                    <w:rFonts w:ascii="Cambria Math" w:eastAsiaTheme="minorEastAsia" w:hAnsi="Cambria Math"/>
                  </w:rPr>
                  <m:t>W2-W1</m:t>
                </m:r>
              </m:e>
            </m:d>
            <m:r>
              <w:rPr>
                <w:rFonts w:ascii="Cambria Math" w:eastAsiaTheme="minorEastAsia" w:hAnsi="Cambria Math"/>
              </w:rPr>
              <m:t>-(W3-W4)</m:t>
            </m:r>
          </m:den>
        </m:f>
      </m:oMath>
      <w:r w:rsidRPr="00B35092">
        <w:rPr>
          <w:rFonts w:eastAsiaTheme="minorEastAsia"/>
        </w:rPr>
        <w:t>……………</w:t>
      </w:r>
      <w:r>
        <w:rPr>
          <w:rFonts w:eastAsiaTheme="minorEastAsia"/>
        </w:rPr>
        <w:t>...</w:t>
      </w:r>
      <w:r w:rsidRPr="00B35092">
        <w:rPr>
          <w:rFonts w:eastAsiaTheme="minorEastAsia"/>
        </w:rPr>
        <w:t>……………………</w:t>
      </w:r>
      <w:r>
        <w:rPr>
          <w:rFonts w:eastAsiaTheme="minorEastAsia"/>
        </w:rPr>
        <w:t>.............................................................</w:t>
      </w:r>
      <w:r w:rsidRPr="00B35092">
        <w:rPr>
          <w:rFonts w:eastAsiaTheme="minorEastAsia"/>
        </w:rPr>
        <w:t>.(</w:t>
      </w:r>
      <w:r>
        <w:rPr>
          <w:rFonts w:eastAsiaTheme="minorEastAsia"/>
        </w:rPr>
        <w:t>5</w:t>
      </w:r>
      <w:r w:rsidRPr="00B35092">
        <w:rPr>
          <w:rFonts w:eastAsiaTheme="minorEastAsia"/>
        </w:rPr>
        <w:t>.3)</w:t>
      </w:r>
    </w:p>
    <w:p w14:paraId="1FF69978" w14:textId="77777777" w:rsidR="00A460BB" w:rsidRDefault="00A460BB" w:rsidP="00A460BB">
      <w:pPr>
        <w:rPr>
          <w:rFonts w:eastAsiaTheme="minorEastAsia"/>
        </w:rPr>
      </w:pPr>
    </w:p>
    <w:p w14:paraId="04D0263E" w14:textId="001425B1" w:rsidR="00A460BB" w:rsidRPr="00B35092" w:rsidRDefault="00A460BB" w:rsidP="00A460BB">
      <w:r w:rsidRPr="00B35092">
        <w:rPr>
          <w:rFonts w:eastAsiaTheme="minorEastAsia"/>
        </w:rPr>
        <w:t>Berat jenis tanah pada temperature 27,5</w:t>
      </w:r>
      <m:oMath>
        <m:r>
          <w:rPr>
            <w:rFonts w:ascii="Cambria Math" w:hAnsi="Cambria Math"/>
          </w:rPr>
          <m:t>°</m:t>
        </m:r>
      </m:oMath>
      <w:r w:rsidRPr="00B35092">
        <w:t>C :</w:t>
      </w:r>
    </w:p>
    <w:p w14:paraId="4057B871" w14:textId="77777777" w:rsidR="00A460BB" w:rsidRPr="00B35092" w:rsidRDefault="00A460BB" w:rsidP="00A460BB">
      <w:pPr>
        <w:rPr>
          <w:rFonts w:eastAsiaTheme="minorEastAsia"/>
        </w:rPr>
      </w:pPr>
      <w:r w:rsidRPr="00B35092">
        <w:rPr>
          <w:rFonts w:eastAsiaTheme="minorEastAsia"/>
        </w:rPr>
        <w:t>G (27,5</w:t>
      </w:r>
      <m:oMath>
        <m:r>
          <w:rPr>
            <w:rFonts w:ascii="Cambria Math" w:hAnsi="Cambria Math"/>
          </w:rPr>
          <m:t>°</m:t>
        </m:r>
      </m:oMath>
      <w:r w:rsidRPr="00B35092">
        <w:t>C</w:t>
      </w:r>
      <w:r w:rsidRPr="00B35092">
        <w:rPr>
          <w:rFonts w:eastAsiaTheme="minorEastAsia"/>
        </w:rPr>
        <w:t>) = (t</w:t>
      </w:r>
      <m:oMath>
        <m:r>
          <w:rPr>
            <w:rFonts w:ascii="Cambria Math" w:hAnsi="Cambria Math"/>
          </w:rPr>
          <m:t>°</m:t>
        </m:r>
      </m:oMath>
      <w:r w:rsidRPr="00B35092">
        <w:rPr>
          <w:rFonts w:eastAsiaTheme="minorEastAsia"/>
        </w:rPr>
        <w:t>) =</w:t>
      </w:r>
      <w:r>
        <w:rPr>
          <w:rFonts w:eastAsiaTheme="minorEastAsia"/>
        </w:rPr>
        <w:t xml:space="preserve"> </w:t>
      </w:r>
      <m:oMath>
        <m:f>
          <m:fPr>
            <m:ctrlPr>
              <w:rPr>
                <w:rFonts w:ascii="Cambria Math" w:hAnsi="Cambria Math"/>
                <w:i/>
              </w:rPr>
            </m:ctrlPr>
          </m:fPr>
          <m:num>
            <m:r>
              <w:rPr>
                <w:rFonts w:ascii="Cambria Math" w:hAnsi="Cambria Math"/>
              </w:rPr>
              <m:t>berat jenis air padat t°</m:t>
            </m:r>
          </m:num>
          <m:den>
            <m:r>
              <w:rPr>
                <w:rFonts w:ascii="Cambria Math" w:hAnsi="Cambria Math"/>
              </w:rPr>
              <m:t>berat jenis air pada 27,5°C</m:t>
            </m:r>
          </m:den>
        </m:f>
      </m:oMath>
      <w:r w:rsidRPr="00B35092">
        <w:rPr>
          <w:rFonts w:eastAsiaTheme="minorEastAsia"/>
        </w:rPr>
        <w:t>………………………..…………</w:t>
      </w:r>
      <w:r>
        <w:rPr>
          <w:rFonts w:eastAsiaTheme="minorEastAsia"/>
        </w:rPr>
        <w:t>.....................................................</w:t>
      </w:r>
      <w:r w:rsidRPr="00B35092">
        <w:rPr>
          <w:rFonts w:eastAsiaTheme="minorEastAsia"/>
        </w:rPr>
        <w:t>.(</w:t>
      </w:r>
      <w:r>
        <w:rPr>
          <w:rFonts w:eastAsiaTheme="minorEastAsia"/>
        </w:rPr>
        <w:t>5</w:t>
      </w:r>
      <w:r w:rsidRPr="00B35092">
        <w:rPr>
          <w:rFonts w:eastAsiaTheme="minorEastAsia"/>
        </w:rPr>
        <w:t>.4)</w:t>
      </w:r>
    </w:p>
    <w:p w14:paraId="004BAF6E" w14:textId="77777777" w:rsidR="00A460BB" w:rsidRPr="00B35092" w:rsidRDefault="00A460BB" w:rsidP="00A460BB">
      <w:pPr>
        <w:rPr>
          <w:rFonts w:eastAsiaTheme="minorEastAsia"/>
        </w:rPr>
      </w:pPr>
      <w:r w:rsidRPr="00B35092">
        <w:rPr>
          <w:rFonts w:eastAsiaTheme="minorEastAsia"/>
        </w:rPr>
        <w:t>Keterangan :</w:t>
      </w:r>
      <w:r w:rsidRPr="00B35092">
        <w:rPr>
          <w:rFonts w:eastAsiaTheme="minorEastAsia"/>
        </w:rPr>
        <w:tab/>
        <w:t xml:space="preserve"> G  = Berat Jenis (gr)</w:t>
      </w:r>
    </w:p>
    <w:p w14:paraId="7295C368" w14:textId="77777777" w:rsidR="00A460BB" w:rsidRPr="00B35092" w:rsidRDefault="00A460BB" w:rsidP="00A460BB">
      <w:pPr>
        <w:rPr>
          <w:rFonts w:eastAsiaTheme="minorEastAsia"/>
        </w:rPr>
      </w:pPr>
      <w:r w:rsidRPr="00B35092">
        <w:rPr>
          <w:rFonts w:eastAsiaTheme="minorEastAsia"/>
        </w:rPr>
        <w:tab/>
      </w:r>
      <w:r w:rsidRPr="00B35092">
        <w:rPr>
          <w:rFonts w:eastAsiaTheme="minorEastAsia"/>
        </w:rPr>
        <w:tab/>
        <w:t>W1 = Berat piknometer kosong (gr)</w:t>
      </w:r>
    </w:p>
    <w:p w14:paraId="767672AD" w14:textId="77777777" w:rsidR="00A460BB" w:rsidRPr="00B35092" w:rsidRDefault="00A460BB" w:rsidP="00A460BB">
      <w:pPr>
        <w:rPr>
          <w:rFonts w:eastAsiaTheme="minorEastAsia"/>
        </w:rPr>
      </w:pPr>
      <w:r w:rsidRPr="00B35092">
        <w:rPr>
          <w:rFonts w:eastAsiaTheme="minorEastAsia"/>
        </w:rPr>
        <w:tab/>
      </w:r>
      <w:r w:rsidRPr="00B35092">
        <w:rPr>
          <w:rFonts w:eastAsiaTheme="minorEastAsia"/>
        </w:rPr>
        <w:tab/>
        <w:t>W2 = Berat piknometer + tanah kering (gr)</w:t>
      </w:r>
    </w:p>
    <w:p w14:paraId="391A55DA" w14:textId="77777777" w:rsidR="00A460BB" w:rsidRPr="00B35092" w:rsidRDefault="00A460BB" w:rsidP="00A460BB">
      <w:pPr>
        <w:rPr>
          <w:rFonts w:eastAsiaTheme="minorEastAsia"/>
        </w:rPr>
      </w:pPr>
      <w:r w:rsidRPr="00B35092">
        <w:rPr>
          <w:rFonts w:eastAsiaTheme="minorEastAsia"/>
        </w:rPr>
        <w:tab/>
      </w:r>
      <w:r w:rsidRPr="00B35092">
        <w:rPr>
          <w:rFonts w:eastAsiaTheme="minorEastAsia"/>
        </w:rPr>
        <w:tab/>
        <w:t>W3 = Berat piknometer + tanah = air (gr)</w:t>
      </w:r>
    </w:p>
    <w:p w14:paraId="425C618A" w14:textId="77777777" w:rsidR="00A460BB" w:rsidRDefault="00A460BB" w:rsidP="00A460BB">
      <w:pPr>
        <w:rPr>
          <w:rFonts w:eastAsiaTheme="minorEastAsia"/>
        </w:rPr>
      </w:pPr>
      <w:r w:rsidRPr="00B35092">
        <w:rPr>
          <w:rFonts w:eastAsiaTheme="minorEastAsia"/>
        </w:rPr>
        <w:tab/>
      </w:r>
      <w:r w:rsidRPr="00B35092">
        <w:rPr>
          <w:rFonts w:eastAsiaTheme="minorEastAsia"/>
        </w:rPr>
        <w:tab/>
        <w:t>W4 = Berat piknometer + Air (gr)</w:t>
      </w:r>
    </w:p>
    <w:p w14:paraId="56850F03" w14:textId="77777777" w:rsidR="00A460BB" w:rsidRDefault="00A460BB" w:rsidP="00A460BB">
      <w:pPr>
        <w:rPr>
          <w:rFonts w:eastAsiaTheme="minorEastAsia"/>
        </w:rPr>
      </w:pPr>
    </w:p>
    <w:p w14:paraId="6D16C0B3" w14:textId="77777777" w:rsidR="00A460BB" w:rsidRPr="00763982" w:rsidRDefault="00A460BB" w:rsidP="00A460BB">
      <w:pPr>
        <w:pStyle w:val="ListParagraph"/>
        <w:numPr>
          <w:ilvl w:val="1"/>
          <w:numId w:val="30"/>
        </w:numPr>
        <w:ind w:left="426" w:hanging="426"/>
        <w:rPr>
          <w:b/>
          <w:bCs/>
        </w:rPr>
      </w:pPr>
      <w:r w:rsidRPr="00763982">
        <w:rPr>
          <w:b/>
          <w:bCs/>
        </w:rPr>
        <w:t>Analisa Saringan dan Hidrometer :</w:t>
      </w:r>
    </w:p>
    <w:p w14:paraId="1CEB7D81" w14:textId="77777777" w:rsidR="00A460BB" w:rsidRDefault="00A460BB" w:rsidP="00A460BB">
      <w:pPr>
        <w:jc w:val="both"/>
        <w:rPr>
          <w:lang w:eastAsia="en-ID"/>
        </w:rPr>
      </w:pPr>
      <w:r w:rsidRPr="00B35092">
        <w:rPr>
          <w:lang w:eastAsia="en-ID"/>
        </w:rPr>
        <w:t>Analisa  saringan  atau  analisa  ayakan  m erupakan  prosedur  yang  secara  umum  digunakan untuk  mengukur  distribusi  ukuran artikel  dari  suatu  bahan.  Sedangkan  analisa  hydrometer merupakan  metode  yang  digunakan  untuk  menghitung  distribusi  ukuran  butir  tanah berdasarkan  sedimentasi  tanah  dalam  air.  Dalam  analis</w:t>
      </w:r>
      <w:r w:rsidRPr="007C6A44">
        <w:rPr>
          <w:spacing w:val="2"/>
          <w:lang w:eastAsia="en-ID"/>
        </w:rPr>
        <w:t xml:space="preserve">a  </w:t>
      </w:r>
      <w:r w:rsidRPr="00B35092">
        <w:rPr>
          <w:lang w:eastAsia="en-ID"/>
        </w:rPr>
        <w:t>saringan  dan  hydrometer terdapat   kurva  distribusi ukuran</w:t>
      </w:r>
      <w:r w:rsidRPr="007C6A44">
        <w:rPr>
          <w:spacing w:val="2"/>
          <w:lang w:eastAsia="en-ID"/>
        </w:rPr>
        <w:t>–</w:t>
      </w:r>
      <w:r w:rsidRPr="00B35092">
        <w:rPr>
          <w:lang w:eastAsia="en-ID"/>
        </w:rPr>
        <w:t>ukuran  butiran  dapat  digunakan  untuk  membandingkan  beberapa jenis  tanah  yang  berbed</w:t>
      </w:r>
      <w:r w:rsidRPr="007C6A44">
        <w:rPr>
          <w:spacing w:val="2"/>
          <w:lang w:eastAsia="en-ID"/>
        </w:rPr>
        <w:t>a–</w:t>
      </w:r>
      <w:r w:rsidRPr="00B35092">
        <w:rPr>
          <w:lang w:eastAsia="en-ID"/>
        </w:rPr>
        <w:t>beda.</w:t>
      </w:r>
    </w:p>
    <w:p w14:paraId="113A75B0" w14:textId="77777777" w:rsidR="00A460BB" w:rsidRDefault="00A460BB" w:rsidP="00A460BB">
      <w:pPr>
        <w:jc w:val="both"/>
        <w:rPr>
          <w:lang w:eastAsia="en-ID"/>
        </w:rPr>
      </w:pPr>
    </w:p>
    <w:p w14:paraId="0AC1A0C8" w14:textId="77777777" w:rsidR="00A460BB" w:rsidRPr="00763982" w:rsidRDefault="00A460BB" w:rsidP="00A460BB">
      <w:pPr>
        <w:pStyle w:val="ListParagraph"/>
        <w:numPr>
          <w:ilvl w:val="1"/>
          <w:numId w:val="30"/>
        </w:numPr>
        <w:ind w:left="426" w:hanging="426"/>
        <w:jc w:val="both"/>
        <w:rPr>
          <w:b/>
          <w:bCs/>
          <w:lang w:eastAsia="en-ID"/>
        </w:rPr>
      </w:pPr>
      <w:r w:rsidRPr="00763982">
        <w:rPr>
          <w:b/>
          <w:bCs/>
          <w:lang w:eastAsia="en-ID"/>
        </w:rPr>
        <w:t>Batas Cair :</w:t>
      </w:r>
    </w:p>
    <w:p w14:paraId="4141C2D7" w14:textId="77777777" w:rsidR="00A460BB" w:rsidRPr="00B35092" w:rsidRDefault="00A460BB" w:rsidP="00A460BB">
      <w:pPr>
        <w:jc w:val="both"/>
      </w:pPr>
      <w:r w:rsidRPr="00B35092">
        <w:t>Batas cair (LL) adalah keadaan dimana kadar air tanah pada kondisi tanah mulai berubah dari keadaan plastis menjadi cair atau sebaliknya yaitu batas antara keadaan cair dan keadaan plastis atau juga batas atas dari daerah plastis. Batas cair biasanya ditentukan dari uji Casagrande, kemudian dihubungkan kadar air dan jumlah pukulan yang didapatkan dari hasil pengujian menggunakan alat Casagrande.</w:t>
      </w:r>
    </w:p>
    <w:p w14:paraId="12DC9610" w14:textId="77777777" w:rsidR="00A460BB" w:rsidRDefault="00A460BB" w:rsidP="00A460BB">
      <w:pPr>
        <w:jc w:val="both"/>
        <w:rPr>
          <w:rFonts w:eastAsiaTheme="minorEastAsia"/>
        </w:rPr>
      </w:pPr>
      <m:oMath>
        <m:r>
          <w:rPr>
            <w:rFonts w:ascii="Cambria Math" w:eastAsiaTheme="minorEastAsia" w:hAnsi="Cambria Math"/>
          </w:rPr>
          <m:t>LL=WN</m:t>
        </m:r>
        <m:sSup>
          <m:sSupPr>
            <m:ctrlPr>
              <w:rPr>
                <w:rFonts w:ascii="Cambria Math" w:eastAsiaTheme="minorEastAsia" w:hAnsi="Cambria Math"/>
                <w:i/>
              </w:rPr>
            </m:ctrlPr>
          </m:sSup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num>
              <m:den>
                <m:r>
                  <w:rPr>
                    <w:rFonts w:ascii="Cambria Math" w:eastAsiaTheme="minorEastAsia" w:hAnsi="Cambria Math"/>
                  </w:rPr>
                  <m:t>25</m:t>
                </m:r>
              </m:den>
            </m:f>
            <m:r>
              <w:rPr>
                <w:rFonts w:ascii="Cambria Math" w:eastAsiaTheme="minorEastAsia" w:hAnsi="Cambria Math"/>
              </w:rPr>
              <m:t>)</m:t>
            </m:r>
          </m:e>
          <m:sup>
            <m:r>
              <w:rPr>
                <w:rFonts w:ascii="Cambria Math" w:eastAsiaTheme="minorEastAsia" w:hAnsi="Cambria Math"/>
              </w:rPr>
              <m:t>0,121</m:t>
            </m:r>
          </m:sup>
        </m:sSup>
      </m:oMath>
      <w:r w:rsidRPr="00B35092">
        <w:rPr>
          <w:rFonts w:eastAsiaTheme="minorEastAsia"/>
        </w:rPr>
        <w:t>……………………………</w:t>
      </w:r>
      <w:r>
        <w:rPr>
          <w:rFonts w:eastAsiaTheme="minorEastAsia"/>
        </w:rPr>
        <w:t>....................................</w:t>
      </w:r>
      <w:r w:rsidRPr="00B35092">
        <w:rPr>
          <w:rFonts w:eastAsiaTheme="minorEastAsia"/>
        </w:rPr>
        <w:t>.………………………….(</w:t>
      </w:r>
      <w:r>
        <w:rPr>
          <w:rFonts w:eastAsiaTheme="minorEastAsia"/>
        </w:rPr>
        <w:t>5.5)</w:t>
      </w:r>
    </w:p>
    <w:p w14:paraId="3375A321" w14:textId="77777777" w:rsidR="00A460BB" w:rsidRPr="00B35092" w:rsidRDefault="00A460BB" w:rsidP="00A460BB">
      <w:pPr>
        <w:jc w:val="both"/>
        <w:rPr>
          <w:rFonts w:eastAsiaTheme="minorEastAsia"/>
        </w:rPr>
      </w:pPr>
      <w:r w:rsidRPr="00B35092">
        <w:rPr>
          <w:rFonts w:eastAsiaTheme="minorEastAsia"/>
        </w:rPr>
        <w:t>Keterangan :</w:t>
      </w:r>
      <w:r w:rsidRPr="00B35092">
        <w:rPr>
          <w:rFonts w:eastAsiaTheme="minorEastAsia"/>
        </w:rPr>
        <w:tab/>
        <w:t>LL = Batas Cair</w:t>
      </w:r>
    </w:p>
    <w:p w14:paraId="42FFEF1F" w14:textId="77777777" w:rsidR="00A460BB" w:rsidRDefault="00A460BB" w:rsidP="00A460BB">
      <w:pPr>
        <w:jc w:val="both"/>
        <w:rPr>
          <w:rFonts w:eastAsiaTheme="minorEastAsia"/>
        </w:rPr>
      </w:pPr>
      <w:r w:rsidRPr="00B35092">
        <w:rPr>
          <w:rFonts w:eastAsiaTheme="minorEastAsia"/>
        </w:rPr>
        <w:tab/>
      </w:r>
      <w:r w:rsidRPr="00B35092">
        <w:rPr>
          <w:rFonts w:eastAsiaTheme="minorEastAsia"/>
        </w:rPr>
        <w:tab/>
        <w:t>N  = Jumlah pukulan yang diperlukan untuk menutup alur pada tanah dengan kadar ai</w:t>
      </w:r>
      <w:r>
        <w:rPr>
          <w:rFonts w:eastAsiaTheme="minorEastAsia"/>
        </w:rPr>
        <w:t xml:space="preserve">r </w:t>
      </w:r>
      <w:r w:rsidRPr="00B35092">
        <w:rPr>
          <w:rFonts w:eastAsiaTheme="minorEastAsia"/>
        </w:rPr>
        <w:t>Wn.</w:t>
      </w:r>
    </w:p>
    <w:p w14:paraId="6F8552B3" w14:textId="77777777" w:rsidR="00A460BB" w:rsidRPr="00763982" w:rsidRDefault="00A460BB" w:rsidP="00A460BB">
      <w:pPr>
        <w:jc w:val="both"/>
        <w:rPr>
          <w:rFonts w:eastAsiaTheme="minorEastAsia"/>
        </w:rPr>
      </w:pPr>
    </w:p>
    <w:p w14:paraId="68C28015" w14:textId="77777777" w:rsidR="00A460BB" w:rsidRPr="00763982" w:rsidRDefault="00A460BB" w:rsidP="00A460BB">
      <w:pPr>
        <w:pStyle w:val="ListParagraph"/>
        <w:numPr>
          <w:ilvl w:val="1"/>
          <w:numId w:val="30"/>
        </w:numPr>
        <w:ind w:left="426" w:hanging="426"/>
        <w:rPr>
          <w:b/>
          <w:bCs/>
        </w:rPr>
      </w:pPr>
      <w:r w:rsidRPr="00763982">
        <w:rPr>
          <w:b/>
          <w:bCs/>
        </w:rPr>
        <w:t>Batas Plastis dan Indeks Plastisitas :</w:t>
      </w:r>
    </w:p>
    <w:p w14:paraId="08B88491" w14:textId="77777777" w:rsidR="00A460BB" w:rsidRPr="00B35092" w:rsidRDefault="00A460BB" w:rsidP="00A460BB">
      <w:pPr>
        <w:jc w:val="both"/>
        <w:rPr>
          <w:rFonts w:eastAsiaTheme="minorEastAsia"/>
        </w:rPr>
      </w:pPr>
      <w:r w:rsidRPr="00B35092">
        <w:t xml:space="preserve">Batas plastis tanah diartikan sebagai kadar air tanah minimum (dinyatakan dalam persen) bagi tanah yang masih pada keadaan plastis. Tanah ada dalam keadaan plastis, ketika tanah digulung menjadi batang – batang yang berdiameter 3 mm mulai menjadi retak – retak. </w:t>
      </w:r>
      <w:r w:rsidRPr="00B35092">
        <w:rPr>
          <w:rFonts w:eastAsiaTheme="minorEastAsia"/>
        </w:rPr>
        <w:t xml:space="preserve">Indeks plastisitas merupakan interval kadar air dimana tanah masih bersifat plastis. Karena itu, indeks plastisitas menunjukkan sifat keplastisitan tanah. Jika tanah mempunyai IP tinggi, maka tanah mengandung banyak butiran lempung. jika IP rendah, seperti lanau, sedikit pengurangan kadar air berakibat tanah menjadi kering. </w:t>
      </w:r>
    </w:p>
    <w:p w14:paraId="29C26779" w14:textId="77777777" w:rsidR="00A460BB" w:rsidRPr="00B35092" w:rsidRDefault="00A460BB" w:rsidP="00A460BB">
      <w:r w:rsidRPr="00B35092">
        <w:t>IP = LL – PL……………………………………………………………</w:t>
      </w:r>
      <w:r>
        <w:t>......................................</w:t>
      </w:r>
      <w:r w:rsidRPr="00B35092">
        <w:t>…</w:t>
      </w:r>
      <w:r>
        <w:t>..</w:t>
      </w:r>
      <w:r w:rsidRPr="00B35092">
        <w:t>…..(</w:t>
      </w:r>
      <w:r>
        <w:t>5.6</w:t>
      </w:r>
      <w:r w:rsidRPr="00B35092">
        <w:t>)</w:t>
      </w:r>
    </w:p>
    <w:p w14:paraId="22085AA9" w14:textId="77777777" w:rsidR="00A460BB" w:rsidRPr="00B35092" w:rsidRDefault="00A460BB" w:rsidP="00A460BB">
      <w:r w:rsidRPr="00B35092">
        <w:t>Keterangan :</w:t>
      </w:r>
      <w:r w:rsidRPr="00B35092">
        <w:tab/>
        <w:t>IP = Indeks Plastisitas</w:t>
      </w:r>
    </w:p>
    <w:p w14:paraId="358AC6BC" w14:textId="77777777" w:rsidR="00A460BB" w:rsidRPr="00B35092" w:rsidRDefault="00A460BB" w:rsidP="00A460BB">
      <w:r w:rsidRPr="00B35092">
        <w:tab/>
      </w:r>
      <w:r w:rsidRPr="00B35092">
        <w:tab/>
        <w:t>LL = Batas Cair</w:t>
      </w:r>
    </w:p>
    <w:p w14:paraId="27F6DCC3" w14:textId="77777777" w:rsidR="00A460BB" w:rsidRDefault="00A460BB" w:rsidP="00A460BB">
      <w:r w:rsidRPr="00B35092">
        <w:tab/>
      </w:r>
      <w:r w:rsidRPr="00B35092">
        <w:tab/>
        <w:t>PL = Batas Plastis</w:t>
      </w:r>
    </w:p>
    <w:p w14:paraId="447FDCBD" w14:textId="77777777" w:rsidR="00A460BB" w:rsidRDefault="00A460BB" w:rsidP="00A460BB">
      <w:r>
        <w:t>Uji Triaksial digunakann dalam menentukan parameter kekuatan geser tanah (kohesi dan sudut geser).</w:t>
      </w:r>
    </w:p>
    <w:p w14:paraId="25605464" w14:textId="77777777" w:rsidR="00A460BB" w:rsidRDefault="00A460BB" w:rsidP="00A460BB"/>
    <w:p w14:paraId="78440577" w14:textId="77777777" w:rsidR="00A460BB" w:rsidRPr="00763982" w:rsidRDefault="00A460BB" w:rsidP="00A460BB">
      <w:pPr>
        <w:pStyle w:val="ListParagraph"/>
        <w:numPr>
          <w:ilvl w:val="1"/>
          <w:numId w:val="30"/>
        </w:numPr>
        <w:ind w:left="426" w:hanging="426"/>
        <w:rPr>
          <w:b/>
          <w:bCs/>
        </w:rPr>
      </w:pPr>
      <w:r w:rsidRPr="00763982">
        <w:rPr>
          <w:b/>
          <w:bCs/>
        </w:rPr>
        <w:t>Kohesi :</w:t>
      </w:r>
    </w:p>
    <w:p w14:paraId="64929905" w14:textId="77777777" w:rsidR="00A460BB" w:rsidRDefault="00A460BB" w:rsidP="00A460BB">
      <w:pPr>
        <w:ind w:firstLine="426"/>
        <w:jc w:val="both"/>
      </w:pPr>
      <w:r w:rsidRPr="00D75EFC">
        <w:t>Kohesi tanah (c) dan kepadatan tanah sangat bergantung pada jenis tanahnya, tetapi tidak tergantung pada tegangan normal (σ) yang bekerja pada bidang geser</w:t>
      </w:r>
      <w:r>
        <w:t>.</w:t>
      </w:r>
    </w:p>
    <w:p w14:paraId="67053925" w14:textId="77777777" w:rsidR="00A460BB" w:rsidRPr="00D75EFC" w:rsidRDefault="00A460BB" w:rsidP="00A460BB">
      <w:pPr>
        <w:ind w:firstLine="426"/>
        <w:jc w:val="both"/>
      </w:pPr>
    </w:p>
    <w:p w14:paraId="4E6E2299" w14:textId="77777777" w:rsidR="00A460BB" w:rsidRPr="00763982" w:rsidRDefault="00A460BB" w:rsidP="00A460BB">
      <w:pPr>
        <w:pStyle w:val="ListParagraph"/>
        <w:numPr>
          <w:ilvl w:val="1"/>
          <w:numId w:val="30"/>
        </w:numPr>
        <w:ind w:left="426"/>
        <w:jc w:val="both"/>
        <w:rPr>
          <w:b/>
          <w:bCs/>
        </w:rPr>
      </w:pPr>
      <w:r>
        <w:rPr>
          <w:b/>
          <w:bCs/>
        </w:rPr>
        <w:t xml:space="preserve"> </w:t>
      </w:r>
      <w:r w:rsidRPr="00763982">
        <w:rPr>
          <w:b/>
          <w:bCs/>
        </w:rPr>
        <w:t>Sudut Geser Dalam :</w:t>
      </w:r>
    </w:p>
    <w:p w14:paraId="72321F78" w14:textId="77777777" w:rsidR="00A460BB" w:rsidRPr="00D75EFC" w:rsidRDefault="00A460BB" w:rsidP="00A460BB">
      <w:pPr>
        <w:ind w:firstLine="426"/>
        <w:jc w:val="both"/>
      </w:pPr>
      <w:r w:rsidRPr="00D75EFC">
        <w:t>Gesekan antara butiran-butiran tanah yang besarnya berbanding lurus dengan tegangan normal pada bidang gesernya</w:t>
      </w:r>
      <w:r>
        <w:t xml:space="preserve">. </w:t>
      </w:r>
      <w:r w:rsidRPr="00D75EFC">
        <w:t>Rumus tegangan geser:</w:t>
      </w:r>
    </w:p>
    <w:p w14:paraId="07EE4146" w14:textId="77777777" w:rsidR="00A460BB" w:rsidRPr="00D75EFC" w:rsidRDefault="00A460BB" w:rsidP="00A460BB">
      <w:r w:rsidRPr="00D75EFC">
        <w:t>τ = c + σ tg…………………………………………</w:t>
      </w:r>
      <w:r>
        <w:t>..................................................</w:t>
      </w:r>
      <w:r w:rsidRPr="00D75EFC">
        <w:t>……………</w:t>
      </w:r>
      <w:r>
        <w:t>...</w:t>
      </w:r>
      <w:r w:rsidRPr="00D75EFC">
        <w:t>…..(</w:t>
      </w:r>
      <w:r>
        <w:t>5.7</w:t>
      </w:r>
      <w:r w:rsidRPr="00D75EFC">
        <w:t>)</w:t>
      </w:r>
    </w:p>
    <w:p w14:paraId="5A4AC583" w14:textId="77777777" w:rsidR="00A460BB" w:rsidRDefault="00A460BB" w:rsidP="00A460BB">
      <w:r>
        <w:t>K</w:t>
      </w:r>
      <w:r w:rsidRPr="00D75EFC">
        <w:t>eterangan:</w:t>
      </w:r>
      <w:r>
        <w:t xml:space="preserve">  </w:t>
      </w:r>
      <w:r w:rsidRPr="00D75EFC">
        <w:t>τ = tegangan geser tanah</w:t>
      </w:r>
    </w:p>
    <w:p w14:paraId="01881D71" w14:textId="77777777" w:rsidR="00A460BB" w:rsidRPr="00D75EFC" w:rsidRDefault="00A460BB" w:rsidP="00A460BB">
      <w:r>
        <w:t xml:space="preserve">       </w:t>
      </w:r>
      <w:r>
        <w:tab/>
        <w:t xml:space="preserve">        </w:t>
      </w:r>
      <w:r w:rsidRPr="00D75EFC">
        <w:t>c = kohesi tanah</w:t>
      </w:r>
    </w:p>
    <w:p w14:paraId="5DDE2C46" w14:textId="77777777" w:rsidR="00A460BB" w:rsidRPr="00D75EFC" w:rsidRDefault="00A460BB" w:rsidP="00A460BB">
      <w:r>
        <w:t xml:space="preserve">  </w:t>
      </w:r>
      <w:r>
        <w:tab/>
        <w:t xml:space="preserve">        </w:t>
      </w:r>
      <w:r w:rsidRPr="00D75EFC">
        <w:t>φ = sudut geser dalam tanah</w:t>
      </w:r>
    </w:p>
    <w:p w14:paraId="2F556A6D" w14:textId="77777777" w:rsidR="00A460BB" w:rsidRPr="00D75EFC" w:rsidRDefault="00A460BB" w:rsidP="00A460BB">
      <w:pPr>
        <w:ind w:firstLine="720"/>
      </w:pPr>
      <w:r>
        <w:t xml:space="preserve">        </w:t>
      </w:r>
      <w:r w:rsidRPr="00D75EFC">
        <w:t>σ = tegangan normal yang pada bidang runtuh</w:t>
      </w:r>
    </w:p>
    <w:p w14:paraId="7AE0933D" w14:textId="77777777" w:rsidR="00A460BB" w:rsidRPr="00B35092" w:rsidRDefault="00A460BB" w:rsidP="00A460BB"/>
    <w:p w14:paraId="147D7B7B" w14:textId="77777777" w:rsidR="00A460BB" w:rsidRPr="007C6A44" w:rsidRDefault="00A460BB" w:rsidP="00A460BB">
      <w:pPr>
        <w:ind w:firstLine="426"/>
        <w:rPr>
          <w:b/>
          <w:bCs/>
          <w:sz w:val="16"/>
          <w:szCs w:val="16"/>
        </w:rPr>
      </w:pPr>
    </w:p>
    <w:p w14:paraId="2CF6DBF3" w14:textId="77777777" w:rsidR="00A460BB" w:rsidRPr="00375B18" w:rsidRDefault="00A460BB" w:rsidP="00A460BB">
      <w:pPr>
        <w:pStyle w:val="Heading1"/>
        <w:numPr>
          <w:ilvl w:val="0"/>
          <w:numId w:val="1"/>
        </w:numPr>
        <w:ind w:left="426" w:right="2"/>
        <w:jc w:val="left"/>
        <w:rPr>
          <w:lang w:val="sv-SE"/>
        </w:rPr>
      </w:pPr>
      <w:bookmarkStart w:id="9" w:name="_Toc164233426"/>
      <w:r w:rsidRPr="00375B18">
        <w:rPr>
          <w:lang w:val="sv-SE"/>
        </w:rPr>
        <w:t>K</w:t>
      </w:r>
      <w:bookmarkEnd w:id="9"/>
      <w:r>
        <w:rPr>
          <w:lang w:val="sv-SE"/>
        </w:rPr>
        <w:t xml:space="preserve">ESIMPULAN DAN SARAN </w:t>
      </w:r>
    </w:p>
    <w:p w14:paraId="1560D0F2" w14:textId="77777777" w:rsidR="00A460BB" w:rsidRPr="00375B18" w:rsidRDefault="00A460BB" w:rsidP="00A460BB">
      <w:pPr>
        <w:rPr>
          <w:lang w:val="sv-SE"/>
        </w:rPr>
      </w:pPr>
      <w:r w:rsidRPr="00375B18">
        <w:rPr>
          <w:lang w:val="sv-SE"/>
        </w:rPr>
        <w:t>Adapun kesimpulan dari hasil penelitian ini sebagai berikut:</w:t>
      </w:r>
    </w:p>
    <w:p w14:paraId="3E3C9B52" w14:textId="77777777" w:rsidR="00A460BB" w:rsidRPr="00375B18" w:rsidRDefault="00A460BB" w:rsidP="00A460BB">
      <w:pPr>
        <w:pStyle w:val="ListParagraph"/>
        <w:widowControl/>
        <w:numPr>
          <w:ilvl w:val="0"/>
          <w:numId w:val="28"/>
        </w:numPr>
        <w:autoSpaceDE/>
        <w:autoSpaceDN/>
        <w:ind w:left="426"/>
        <w:contextualSpacing/>
        <w:jc w:val="both"/>
        <w:rPr>
          <w:lang w:val="sv-SE"/>
        </w:rPr>
      </w:pPr>
      <w:r w:rsidRPr="00375B18">
        <w:rPr>
          <w:lang w:val="sv-SE"/>
        </w:rPr>
        <w:t>Pada pengujian kuat geser, untuk tanah asli didapatkan nilai kohesi sebesar 0,288 Kpa dan sudut geser dalam sebesar 16</w:t>
      </w:r>
      <m:oMath>
        <m:r>
          <w:rPr>
            <w:rFonts w:ascii="Cambria Math" w:hAnsi="Cambria Math"/>
            <w:lang w:val="sv-SE"/>
          </w:rPr>
          <m:t>°</m:t>
        </m:r>
      </m:oMath>
      <w:r w:rsidRPr="00375B18">
        <w:rPr>
          <w:lang w:val="sv-SE"/>
        </w:rPr>
        <w:t>, seiring dengan bertambahnya bahan stabilisasi terlihat meningkatnya nilai kohesi dan sudut geser dalam.</w:t>
      </w:r>
    </w:p>
    <w:p w14:paraId="361F769A" w14:textId="77777777" w:rsidR="00A460BB" w:rsidRPr="00375B18" w:rsidRDefault="00A460BB" w:rsidP="00A460BB">
      <w:pPr>
        <w:pStyle w:val="ListParagraph"/>
        <w:widowControl/>
        <w:numPr>
          <w:ilvl w:val="0"/>
          <w:numId w:val="28"/>
        </w:numPr>
        <w:autoSpaceDE/>
        <w:autoSpaceDN/>
        <w:ind w:left="426"/>
        <w:contextualSpacing/>
        <w:jc w:val="both"/>
        <w:rPr>
          <w:lang w:val="sv-SE"/>
        </w:rPr>
      </w:pPr>
      <w:r w:rsidRPr="00375B18">
        <w:rPr>
          <w:lang w:val="sv-SE"/>
        </w:rPr>
        <w:t>Bahan stabilisasi pada tanah mengakibatkan kohesi dan sudut geser dalam mengalami peningkatan. Nilai kohesi dan sudut geser dalam tertinggi pada penelitian ini didapat pada tanah campuran 15% sebesar 0,333 Kpa dan 18</w:t>
      </w:r>
      <m:oMath>
        <m:r>
          <w:rPr>
            <w:rFonts w:ascii="Cambria Math" w:hAnsi="Cambria Math"/>
            <w:lang w:val="sv-SE"/>
          </w:rPr>
          <m:t>°</m:t>
        </m:r>
      </m:oMath>
      <w:r w:rsidRPr="00375B18">
        <w:rPr>
          <w:rFonts w:eastAsiaTheme="minorEastAsia"/>
          <w:lang w:val="sv-SE"/>
        </w:rPr>
        <w:t>.</w:t>
      </w:r>
    </w:p>
    <w:p w14:paraId="7015B54E" w14:textId="77777777" w:rsidR="00A460BB" w:rsidRPr="00375B18" w:rsidRDefault="00A460BB" w:rsidP="00A460BB">
      <w:pPr>
        <w:rPr>
          <w:lang w:val="sv-SE"/>
        </w:rPr>
      </w:pPr>
      <w:r w:rsidRPr="00375B18">
        <w:rPr>
          <w:lang w:val="sv-SE"/>
        </w:rPr>
        <w:t>Saran yang dapat penulis berikan setelah melihat hasil dan hambatan – hambatan yang dilalui dalam penelitian ini adalah:</w:t>
      </w:r>
    </w:p>
    <w:p w14:paraId="0BD9567E" w14:textId="77777777" w:rsidR="00A460BB" w:rsidRPr="00375B18" w:rsidRDefault="00A460BB" w:rsidP="00A460BB">
      <w:pPr>
        <w:pStyle w:val="ListParagraph"/>
        <w:widowControl/>
        <w:numPr>
          <w:ilvl w:val="0"/>
          <w:numId w:val="27"/>
        </w:numPr>
        <w:autoSpaceDE/>
        <w:autoSpaceDN/>
        <w:ind w:left="426"/>
        <w:contextualSpacing/>
        <w:jc w:val="both"/>
        <w:rPr>
          <w:lang w:val="sv-SE"/>
        </w:rPr>
      </w:pPr>
      <w:r w:rsidRPr="00375B18">
        <w:rPr>
          <w:lang w:val="sv-SE"/>
        </w:rPr>
        <w:t>Diharapkan dilakukan penelitian lebih lanjut dengan kondisi tanah yang berbeda dan jumlah sampel yang lebih variatif.</w:t>
      </w:r>
    </w:p>
    <w:p w14:paraId="2BD7DBA5" w14:textId="77777777" w:rsidR="00A460BB" w:rsidRPr="00375B18" w:rsidRDefault="00A460BB" w:rsidP="00A460BB">
      <w:pPr>
        <w:pStyle w:val="ListParagraph"/>
        <w:widowControl/>
        <w:numPr>
          <w:ilvl w:val="0"/>
          <w:numId w:val="27"/>
        </w:numPr>
        <w:autoSpaceDE/>
        <w:autoSpaceDN/>
        <w:ind w:left="426"/>
        <w:contextualSpacing/>
        <w:jc w:val="both"/>
        <w:rPr>
          <w:lang w:val="sv-SE"/>
        </w:rPr>
      </w:pPr>
      <w:r w:rsidRPr="00375B18">
        <w:rPr>
          <w:lang w:val="sv-SE"/>
        </w:rPr>
        <w:t>Ketelitian adalah satu hal pokok didalam setiap pengujian.</w:t>
      </w:r>
    </w:p>
    <w:p w14:paraId="13120171" w14:textId="77777777" w:rsidR="00A460BB" w:rsidRPr="004D2E21" w:rsidRDefault="00A460BB" w:rsidP="00A460BB">
      <w:pPr>
        <w:pStyle w:val="ListParagraph"/>
        <w:widowControl/>
        <w:numPr>
          <w:ilvl w:val="0"/>
          <w:numId w:val="27"/>
        </w:numPr>
        <w:autoSpaceDE/>
        <w:autoSpaceDN/>
        <w:spacing w:before="102"/>
        <w:ind w:left="426" w:right="2"/>
        <w:contextualSpacing/>
        <w:jc w:val="both"/>
      </w:pPr>
      <w:r w:rsidRPr="00DF5BC1">
        <w:rPr>
          <w:lang w:val="sv-SE"/>
        </w:rPr>
        <w:t>Untuk pembacaan arloji ukur (dial) supaya diperhatikan dengan seksama agar mendapatkan hasil yang lebih akurat</w:t>
      </w:r>
      <w:r>
        <w:rPr>
          <w:lang w:val="sv-SE"/>
        </w:rPr>
        <w:t>.</w:t>
      </w:r>
    </w:p>
    <w:p w14:paraId="34CDFDE1" w14:textId="77777777" w:rsidR="00A460BB" w:rsidRPr="00DF5BC1" w:rsidRDefault="00A460BB" w:rsidP="00A460BB">
      <w:pPr>
        <w:pStyle w:val="ListParagraph"/>
        <w:widowControl/>
        <w:autoSpaceDE/>
        <w:autoSpaceDN/>
        <w:spacing w:before="102"/>
        <w:ind w:left="426" w:right="2" w:firstLine="0"/>
        <w:contextualSpacing/>
        <w:jc w:val="both"/>
      </w:pPr>
    </w:p>
    <w:p w14:paraId="5D91728F" w14:textId="77777777" w:rsidR="00A460BB" w:rsidRDefault="00A460BB" w:rsidP="00A460BB">
      <w:pPr>
        <w:pStyle w:val="ListParagraph"/>
        <w:widowControl/>
        <w:autoSpaceDE/>
        <w:autoSpaceDN/>
        <w:spacing w:before="102"/>
        <w:ind w:left="0" w:right="2" w:firstLine="0"/>
        <w:contextualSpacing/>
        <w:jc w:val="both"/>
      </w:pPr>
    </w:p>
    <w:p w14:paraId="2FE4BF47" w14:textId="77777777" w:rsidR="00A460BB" w:rsidRPr="00DF5BC1" w:rsidRDefault="00A460BB" w:rsidP="00A460BB">
      <w:pPr>
        <w:pStyle w:val="ListParagraph"/>
        <w:widowControl/>
        <w:autoSpaceDE/>
        <w:autoSpaceDN/>
        <w:ind w:left="0" w:right="2" w:firstLine="0"/>
        <w:contextualSpacing/>
        <w:jc w:val="both"/>
        <w:rPr>
          <w:b/>
          <w:bCs/>
        </w:rPr>
      </w:pPr>
      <w:r w:rsidRPr="00DF5BC1">
        <w:rPr>
          <w:b/>
          <w:bCs/>
        </w:rPr>
        <w:t>DAFTAR PUSTAKA</w:t>
      </w:r>
    </w:p>
    <w:p w14:paraId="758ACCC6" w14:textId="77777777" w:rsidR="00A460BB" w:rsidRPr="004938B4" w:rsidRDefault="00A460BB" w:rsidP="00A460BB">
      <w:pPr>
        <w:widowControl/>
        <w:autoSpaceDE/>
        <w:autoSpaceDN/>
        <w:ind w:left="720" w:hanging="720"/>
        <w:jc w:val="both"/>
        <w:rPr>
          <w:rFonts w:eastAsia="Calibri"/>
          <w:kern w:val="2"/>
          <w:lang w:val="sv-SE"/>
          <w14:ligatures w14:val="standardContextual"/>
        </w:rPr>
      </w:pPr>
      <w:r w:rsidRPr="004938B4">
        <w:rPr>
          <w:rFonts w:eastAsia="Calibri"/>
          <w:kern w:val="2"/>
          <w:lang w:val="sv-SE"/>
          <w14:ligatures w14:val="standardContextual"/>
        </w:rPr>
        <w:t xml:space="preserve">Verhoef, P. N. W, 1994, </w:t>
      </w:r>
      <w:r w:rsidRPr="004938B4">
        <w:rPr>
          <w:rFonts w:eastAsia="Calibri"/>
          <w:i/>
          <w:iCs/>
          <w:kern w:val="2"/>
          <w:lang w:val="sv-SE"/>
          <w14:ligatures w14:val="standardContextual"/>
        </w:rPr>
        <w:t>Geologi untuk Teknik Sipil</w:t>
      </w:r>
      <w:r w:rsidRPr="004938B4">
        <w:rPr>
          <w:rFonts w:eastAsia="Calibri"/>
          <w:kern w:val="2"/>
          <w:lang w:val="sv-SE"/>
          <w14:ligatures w14:val="standardContextual"/>
        </w:rPr>
        <w:t>. Erlangga, Jakarta.</w:t>
      </w:r>
    </w:p>
    <w:p w14:paraId="68DEBACB" w14:textId="77777777" w:rsidR="00A460BB" w:rsidRPr="004938B4" w:rsidRDefault="00A460BB" w:rsidP="00A460BB">
      <w:pPr>
        <w:widowControl/>
        <w:autoSpaceDE/>
        <w:autoSpaceDN/>
        <w:ind w:left="720" w:hanging="720"/>
        <w:jc w:val="both"/>
        <w:rPr>
          <w:rFonts w:eastAsia="Calibri"/>
          <w:kern w:val="2"/>
          <w:lang w:val="sv-SE"/>
          <w14:ligatures w14:val="standardContextual"/>
        </w:rPr>
      </w:pPr>
      <w:r w:rsidRPr="004938B4">
        <w:rPr>
          <w:rFonts w:eastAsia="Calibri"/>
          <w:kern w:val="2"/>
          <w:lang w:val="sv-SE"/>
          <w14:ligatures w14:val="standardContextual"/>
        </w:rPr>
        <w:t xml:space="preserve">Hardiyatmo, H. C. 1992. </w:t>
      </w:r>
      <w:r w:rsidRPr="004938B4">
        <w:rPr>
          <w:rFonts w:eastAsia="Calibri"/>
          <w:i/>
          <w:iCs/>
          <w:kern w:val="2"/>
          <w:lang w:val="sv-SE"/>
          <w14:ligatures w14:val="standardContextual"/>
        </w:rPr>
        <w:t>Mekanika Tanah I.</w:t>
      </w:r>
      <w:r w:rsidRPr="004938B4">
        <w:rPr>
          <w:rFonts w:eastAsia="Calibri"/>
          <w:kern w:val="2"/>
          <w:lang w:val="sv-SE"/>
          <w14:ligatures w14:val="standardContextual"/>
        </w:rPr>
        <w:t xml:space="preserve"> Gramedia, Yogyakarta.</w:t>
      </w:r>
    </w:p>
    <w:p w14:paraId="43B0E91E" w14:textId="77777777" w:rsidR="00A460BB" w:rsidRPr="004938B4" w:rsidRDefault="00A460BB" w:rsidP="00A460BB">
      <w:pPr>
        <w:adjustRightInd w:val="0"/>
        <w:ind w:left="480" w:hanging="480"/>
        <w:jc w:val="both"/>
        <w:rPr>
          <w:rFonts w:eastAsia="Calibri"/>
          <w:noProof/>
          <w:lang w:val="en-US"/>
          <w14:ligatures w14:val="standardContextual"/>
        </w:rPr>
      </w:pPr>
      <w:r w:rsidRPr="004938B4">
        <w:rPr>
          <w:rFonts w:eastAsia="Calibri"/>
          <w:kern w:val="2"/>
          <w:lang w:val="sv-SE"/>
          <w14:ligatures w14:val="standardContextual"/>
        </w:rPr>
        <w:fldChar w:fldCharType="begin" w:fldLock="1"/>
      </w:r>
      <w:r w:rsidRPr="004938B4">
        <w:rPr>
          <w:rFonts w:eastAsia="Calibri"/>
          <w:kern w:val="2"/>
          <w:lang w:val="en-ID"/>
          <w14:ligatures w14:val="standardContextual"/>
        </w:rPr>
        <w:instrText xml:space="preserve">ADDIN Mendeley Bibliography CSL_BIBLIOGRAPHY </w:instrText>
      </w:r>
      <w:r w:rsidRPr="004938B4">
        <w:rPr>
          <w:rFonts w:eastAsia="Calibri"/>
          <w:kern w:val="2"/>
          <w:lang w:val="sv-SE"/>
          <w14:ligatures w14:val="standardContextual"/>
        </w:rPr>
        <w:fldChar w:fldCharType="separate"/>
      </w:r>
      <w:r w:rsidRPr="004938B4">
        <w:rPr>
          <w:rFonts w:eastAsia="Calibri"/>
          <w:noProof/>
          <w:lang w:val="en-US"/>
          <w14:ligatures w14:val="standardContextual"/>
        </w:rPr>
        <w:t xml:space="preserve">Kala’lembang, Evidelis, Irwan Lie Keng Wong, and Benyamin Tanan. 2022. “Pengaruh Penambahan Abu Serabut Kelapa Terhadap Permeabilitas Tanah Lempung.” </w:t>
      </w:r>
      <w:r w:rsidRPr="004938B4">
        <w:rPr>
          <w:rFonts w:eastAsia="Calibri"/>
          <w:i/>
          <w:iCs/>
          <w:noProof/>
          <w:lang w:val="en-US"/>
          <w14:ligatures w14:val="standardContextual"/>
        </w:rPr>
        <w:t>Paulus Civil Engineering Journal</w:t>
      </w:r>
      <w:r w:rsidRPr="004938B4">
        <w:rPr>
          <w:rFonts w:eastAsia="Calibri"/>
          <w:noProof/>
          <w:lang w:val="en-US"/>
          <w14:ligatures w14:val="standardContextual"/>
        </w:rPr>
        <w:t xml:space="preserve"> 4(3): 367–74.</w:t>
      </w:r>
    </w:p>
    <w:p w14:paraId="74EC08E6" w14:textId="77777777" w:rsidR="00A460BB" w:rsidRPr="004938B4" w:rsidRDefault="00A460BB" w:rsidP="00A460BB">
      <w:pPr>
        <w:adjustRightInd w:val="0"/>
        <w:ind w:left="480" w:hanging="480"/>
        <w:jc w:val="both"/>
        <w:rPr>
          <w:rFonts w:eastAsia="Calibri"/>
          <w:noProof/>
          <w:lang w:val="sv-SE"/>
          <w14:ligatures w14:val="standardContextual"/>
        </w:rPr>
      </w:pPr>
      <w:r w:rsidRPr="004938B4">
        <w:rPr>
          <w:rFonts w:eastAsia="Calibri"/>
          <w:noProof/>
          <w:lang w:val="en-US"/>
          <w14:ligatures w14:val="standardContextual"/>
        </w:rPr>
        <w:t xml:space="preserve">Nurhilal, Otong, and Sri Suryaningsih. </w:t>
      </w:r>
      <w:r w:rsidRPr="004938B4">
        <w:rPr>
          <w:rFonts w:eastAsia="Calibri"/>
          <w:noProof/>
          <w:lang w:val="sv-SE"/>
          <w14:ligatures w14:val="standardContextual"/>
        </w:rPr>
        <w:t xml:space="preserve">2018. “Pengaruh Komposisi Campuran Sabut Dan Tempurung Kelapa Terhadap Nilai Kalor Biobriket Dengan Perekat Molase.” </w:t>
      </w:r>
      <w:r w:rsidRPr="004938B4">
        <w:rPr>
          <w:rFonts w:eastAsia="Calibri"/>
          <w:i/>
          <w:iCs/>
          <w:noProof/>
          <w:lang w:val="sv-SE"/>
          <w14:ligatures w14:val="standardContextual"/>
        </w:rPr>
        <w:t>Jurnal Ilmu dan Inovasi Fisika</w:t>
      </w:r>
      <w:r w:rsidRPr="004938B4">
        <w:rPr>
          <w:rFonts w:eastAsia="Calibri"/>
          <w:noProof/>
          <w:lang w:val="sv-SE"/>
          <w14:ligatures w14:val="standardContextual"/>
        </w:rPr>
        <w:t xml:space="preserve"> 02(01): 8–14.</w:t>
      </w:r>
    </w:p>
    <w:p w14:paraId="1E1E5A11" w14:textId="77777777" w:rsidR="00A460BB" w:rsidRPr="004938B4" w:rsidRDefault="00A460BB" w:rsidP="00A460BB">
      <w:pPr>
        <w:adjustRightInd w:val="0"/>
        <w:ind w:left="480" w:hanging="480"/>
        <w:jc w:val="both"/>
        <w:rPr>
          <w:rFonts w:eastAsia="Calibri"/>
          <w:noProof/>
          <w:lang w:val="sv-SE"/>
          <w14:ligatures w14:val="standardContextual"/>
        </w:rPr>
      </w:pPr>
      <w:r w:rsidRPr="004938B4">
        <w:rPr>
          <w:rFonts w:eastAsia="Calibri"/>
          <w:noProof/>
          <w:lang w:val="sv-SE"/>
          <w14:ligatures w14:val="standardContextual"/>
        </w:rPr>
        <w:t xml:space="preserve">Setiawan, Galih Yuda, M. Ikhwan Yani, and Okrobianus Hendri. 2021. “Stabilisasi Tanah Lempung Dengan Penambahan Serabut Kelapa Pada Pengujian Kuat Geser Langsung (Direct Shear Test).” </w:t>
      </w:r>
      <w:r w:rsidRPr="004938B4">
        <w:rPr>
          <w:rFonts w:eastAsia="Calibri"/>
          <w:i/>
          <w:iCs/>
          <w:noProof/>
          <w:lang w:val="sv-SE"/>
          <w14:ligatures w14:val="standardContextual"/>
        </w:rPr>
        <w:t>Info-Teknik</w:t>
      </w:r>
      <w:r w:rsidRPr="004938B4">
        <w:rPr>
          <w:rFonts w:eastAsia="Calibri"/>
          <w:noProof/>
          <w:lang w:val="sv-SE"/>
          <w14:ligatures w14:val="standardContextual"/>
        </w:rPr>
        <w:t xml:space="preserve"> 22(1): 31.</w:t>
      </w:r>
    </w:p>
    <w:p w14:paraId="0D71F10E" w14:textId="77777777" w:rsidR="00A460BB" w:rsidRPr="004938B4" w:rsidRDefault="00A460BB" w:rsidP="00A460BB">
      <w:pPr>
        <w:adjustRightInd w:val="0"/>
        <w:ind w:left="480" w:hanging="480"/>
        <w:jc w:val="both"/>
        <w:rPr>
          <w:rFonts w:eastAsia="Calibri"/>
          <w:noProof/>
          <w:kern w:val="2"/>
          <w:lang w:val="sv-SE"/>
          <w14:ligatures w14:val="standardContextual"/>
        </w:rPr>
      </w:pPr>
      <w:r w:rsidRPr="004938B4">
        <w:rPr>
          <w:rFonts w:eastAsia="Calibri"/>
          <w:noProof/>
          <w:lang w:val="sv-SE"/>
          <w14:ligatures w14:val="standardContextual"/>
        </w:rPr>
        <w:t xml:space="preserve">Tangdiombo, Sisilia Mira, Benyamin Tanan, and Irwan Lie Keng Wong. 2021. “Analisis Permeabilitas Menggunakan Metode Falling Head Pada Tanah Dengan Penambahan Abu Serabut Kelapa.” </w:t>
      </w:r>
      <w:r w:rsidRPr="004938B4">
        <w:rPr>
          <w:rFonts w:eastAsia="Calibri"/>
          <w:i/>
          <w:iCs/>
          <w:noProof/>
          <w:lang w:val="sv-SE"/>
          <w14:ligatures w14:val="standardContextual"/>
        </w:rPr>
        <w:t>Paulus Civil Engineering Journal</w:t>
      </w:r>
      <w:r w:rsidRPr="004938B4">
        <w:rPr>
          <w:rFonts w:eastAsia="Calibri"/>
          <w:noProof/>
          <w:lang w:val="sv-SE"/>
          <w14:ligatures w14:val="standardContextual"/>
        </w:rPr>
        <w:t xml:space="preserve"> 3(3): 353–60.</w:t>
      </w:r>
    </w:p>
    <w:p w14:paraId="6739665F" w14:textId="77777777" w:rsidR="00A460BB" w:rsidRPr="004938B4" w:rsidRDefault="00A460BB" w:rsidP="00A460BB">
      <w:pPr>
        <w:widowControl/>
        <w:autoSpaceDE/>
        <w:autoSpaceDN/>
        <w:jc w:val="both"/>
        <w:rPr>
          <w:rFonts w:eastAsia="Calibri"/>
          <w:i/>
          <w:iCs/>
          <w:kern w:val="2"/>
          <w:lang w:val="sv-SE"/>
          <w14:ligatures w14:val="standardContextual"/>
        </w:rPr>
      </w:pPr>
      <w:r w:rsidRPr="004938B4">
        <w:rPr>
          <w:rFonts w:eastAsia="Calibri"/>
          <w:kern w:val="2"/>
          <w:lang w:val="sv-SE"/>
          <w14:ligatures w14:val="standardContextual"/>
        </w:rPr>
        <w:fldChar w:fldCharType="end"/>
      </w:r>
      <w:r w:rsidRPr="004938B4">
        <w:rPr>
          <w:rFonts w:eastAsia="Calibri"/>
          <w:kern w:val="2"/>
          <w:lang w:val="sv-SE"/>
          <w14:ligatures w14:val="standardContextual"/>
        </w:rPr>
        <w:t xml:space="preserve">Bowles, J. E. 1894. </w:t>
      </w:r>
      <w:r w:rsidRPr="004938B4">
        <w:rPr>
          <w:rFonts w:eastAsia="Calibri"/>
          <w:i/>
          <w:iCs/>
          <w:kern w:val="2"/>
          <w:lang w:val="sv-SE"/>
          <w14:ligatures w14:val="standardContextual"/>
        </w:rPr>
        <w:t xml:space="preserve">Sifat- sifat Fisis dan Geoteknis Tanah (Mekanika Tanah </w:t>
      </w:r>
    </w:p>
    <w:p w14:paraId="201944DF" w14:textId="77777777" w:rsidR="00A460BB" w:rsidRPr="004938B4" w:rsidRDefault="00A460BB" w:rsidP="00A460BB">
      <w:pPr>
        <w:widowControl/>
        <w:autoSpaceDE/>
        <w:autoSpaceDN/>
        <w:ind w:firstLine="720"/>
        <w:jc w:val="both"/>
        <w:rPr>
          <w:rFonts w:eastAsia="Calibri"/>
          <w:kern w:val="2"/>
          <w:lang w:val="sv-SE"/>
          <w14:ligatures w14:val="standardContextual"/>
        </w:rPr>
      </w:pPr>
      <w:r w:rsidRPr="004938B4">
        <w:rPr>
          <w:rFonts w:eastAsia="Calibri"/>
          <w:kern w:val="2"/>
          <w:lang w:val="sv-SE"/>
          <w14:ligatures w14:val="standardContextual"/>
        </w:rPr>
        <w:t>Erlangga</w:t>
      </w:r>
      <w:r w:rsidRPr="004938B4">
        <w:rPr>
          <w:rFonts w:eastAsia="Calibri"/>
          <w:i/>
          <w:iCs/>
          <w:kern w:val="2"/>
          <w:lang w:val="sv-SE"/>
          <w14:ligatures w14:val="standardContextual"/>
        </w:rPr>
        <w:t xml:space="preserve">, </w:t>
      </w:r>
      <w:r w:rsidRPr="004938B4">
        <w:rPr>
          <w:rFonts w:eastAsia="Calibri"/>
          <w:kern w:val="2"/>
          <w:lang w:val="sv-SE"/>
          <w14:ligatures w14:val="standardContextual"/>
        </w:rPr>
        <w:t>Jakarta.</w:t>
      </w:r>
    </w:p>
    <w:p w14:paraId="0473EA3E" w14:textId="77777777" w:rsidR="00A460BB" w:rsidRPr="004938B4" w:rsidRDefault="00A460BB" w:rsidP="00A460BB">
      <w:pPr>
        <w:widowControl/>
        <w:autoSpaceDE/>
        <w:autoSpaceDN/>
        <w:ind w:left="720" w:hanging="720"/>
        <w:jc w:val="both"/>
        <w:rPr>
          <w:rFonts w:eastAsia="Calibri"/>
          <w:kern w:val="2"/>
          <w:lang w:val="sv-SE"/>
          <w14:ligatures w14:val="standardContextual"/>
        </w:rPr>
      </w:pPr>
      <w:r w:rsidRPr="004938B4">
        <w:rPr>
          <w:rFonts w:eastAsia="Calibri"/>
          <w:kern w:val="2"/>
          <w:lang w:val="sv-SE"/>
          <w14:ligatures w14:val="standardContextual"/>
        </w:rPr>
        <w:t xml:space="preserve">Das, Braja M. 1995. </w:t>
      </w:r>
      <w:r w:rsidRPr="004938B4">
        <w:rPr>
          <w:rFonts w:eastAsia="Calibri"/>
          <w:i/>
          <w:iCs/>
          <w:kern w:val="2"/>
          <w:lang w:val="sv-SE"/>
          <w14:ligatures w14:val="standardContextual"/>
        </w:rPr>
        <w:t>Mekanika Tanah Jilid  I (Prinsip – prinsip Rekayasa Geoteknis)</w:t>
      </w:r>
      <w:r w:rsidRPr="004938B4">
        <w:rPr>
          <w:rFonts w:eastAsia="Calibri"/>
          <w:kern w:val="2"/>
          <w:lang w:val="sv-SE"/>
          <w14:ligatures w14:val="standardContextual"/>
        </w:rPr>
        <w:t>, Erlangga, Jakarta.</w:t>
      </w:r>
    </w:p>
    <w:p w14:paraId="6DEE0E15" w14:textId="77777777" w:rsidR="00A460BB" w:rsidRPr="004938B4" w:rsidRDefault="00A460BB" w:rsidP="00A460BB">
      <w:pPr>
        <w:widowControl/>
        <w:autoSpaceDE/>
        <w:autoSpaceDN/>
        <w:ind w:left="720" w:hanging="720"/>
        <w:jc w:val="both"/>
        <w:rPr>
          <w:rFonts w:eastAsia="Calibri"/>
          <w:kern w:val="2"/>
          <w:lang w:val="en-ID"/>
          <w14:ligatures w14:val="standardContextual"/>
        </w:rPr>
      </w:pPr>
      <w:r w:rsidRPr="004938B4">
        <w:rPr>
          <w:rFonts w:eastAsia="Calibri"/>
          <w:kern w:val="2"/>
          <w:lang w:val="sv-SE"/>
          <w14:ligatures w14:val="standardContextual"/>
        </w:rPr>
        <w:t xml:space="preserve">Hardiyatmo, H. C. 2002. </w:t>
      </w:r>
      <w:r w:rsidRPr="004938B4">
        <w:rPr>
          <w:rFonts w:eastAsia="Calibri"/>
          <w:i/>
          <w:iCs/>
          <w:kern w:val="2"/>
          <w:lang w:val="sv-SE"/>
          <w14:ligatures w14:val="standardContextual"/>
        </w:rPr>
        <w:t>Mekanika Tanah I (Edisi III)</w:t>
      </w:r>
      <w:r w:rsidRPr="004938B4">
        <w:rPr>
          <w:rFonts w:eastAsia="Calibri"/>
          <w:kern w:val="2"/>
          <w:lang w:val="sv-SE"/>
          <w14:ligatures w14:val="standardContextual"/>
        </w:rPr>
        <w:t xml:space="preserve">. </w:t>
      </w:r>
      <w:r w:rsidRPr="004938B4">
        <w:rPr>
          <w:rFonts w:eastAsia="Calibri"/>
          <w:kern w:val="2"/>
          <w:lang w:val="en-ID"/>
          <w14:ligatures w14:val="standardContextual"/>
        </w:rPr>
        <w:t xml:space="preserve">Gadjah </w:t>
      </w:r>
      <w:proofErr w:type="spellStart"/>
      <w:r w:rsidRPr="004938B4">
        <w:rPr>
          <w:rFonts w:eastAsia="Calibri"/>
          <w:kern w:val="2"/>
          <w:lang w:val="en-ID"/>
          <w14:ligatures w14:val="standardContextual"/>
        </w:rPr>
        <w:t>Mada</w:t>
      </w:r>
      <w:proofErr w:type="spellEnd"/>
      <w:r w:rsidRPr="004938B4">
        <w:rPr>
          <w:rFonts w:eastAsia="Calibri"/>
          <w:kern w:val="2"/>
          <w:lang w:val="en-ID"/>
          <w14:ligatures w14:val="standardContextual"/>
        </w:rPr>
        <w:t xml:space="preserve"> University Press, Yogyakarta.</w:t>
      </w:r>
    </w:p>
    <w:p w14:paraId="609F395B" w14:textId="77777777" w:rsidR="00A460BB" w:rsidRPr="004938B4" w:rsidRDefault="00A460BB" w:rsidP="00A460BB">
      <w:pPr>
        <w:widowControl/>
        <w:autoSpaceDE/>
        <w:autoSpaceDN/>
        <w:ind w:left="720" w:hanging="720"/>
        <w:jc w:val="both"/>
        <w:rPr>
          <w:rFonts w:eastAsia="Calibri"/>
          <w:kern w:val="2"/>
          <w:lang w:val="en-ID"/>
          <w14:ligatures w14:val="standardContextual"/>
        </w:rPr>
      </w:pPr>
      <w:r w:rsidRPr="004938B4">
        <w:rPr>
          <w:rFonts w:eastAsia="Calibri"/>
          <w:kern w:val="2"/>
          <w:lang w:val="sv-SE"/>
          <w14:ligatures w14:val="standardContextual"/>
        </w:rPr>
        <w:t xml:space="preserve">Hardiyatmo, H. C. 2006. </w:t>
      </w:r>
      <w:r w:rsidRPr="004938B4">
        <w:rPr>
          <w:rFonts w:eastAsia="Calibri"/>
          <w:i/>
          <w:iCs/>
          <w:kern w:val="2"/>
          <w:lang w:val="sv-SE"/>
          <w14:ligatures w14:val="standardContextual"/>
        </w:rPr>
        <w:t>Mekanika Tanah I (Edisi Keempat)</w:t>
      </w:r>
      <w:r w:rsidRPr="004938B4">
        <w:rPr>
          <w:rFonts w:eastAsia="Calibri"/>
          <w:kern w:val="2"/>
          <w:lang w:val="sv-SE"/>
          <w14:ligatures w14:val="standardContextual"/>
        </w:rPr>
        <w:t xml:space="preserve">. </w:t>
      </w:r>
      <w:r w:rsidRPr="004938B4">
        <w:rPr>
          <w:rFonts w:eastAsia="Calibri"/>
          <w:kern w:val="2"/>
          <w:lang w:val="en-ID"/>
          <w14:ligatures w14:val="standardContextual"/>
        </w:rPr>
        <w:t xml:space="preserve">Gadjah </w:t>
      </w:r>
      <w:proofErr w:type="spellStart"/>
      <w:r w:rsidRPr="004938B4">
        <w:rPr>
          <w:rFonts w:eastAsia="Calibri"/>
          <w:kern w:val="2"/>
          <w:lang w:val="en-ID"/>
          <w14:ligatures w14:val="standardContextual"/>
        </w:rPr>
        <w:t>Mada</w:t>
      </w:r>
      <w:proofErr w:type="spellEnd"/>
      <w:r w:rsidRPr="004938B4">
        <w:rPr>
          <w:rFonts w:eastAsia="Calibri"/>
          <w:kern w:val="2"/>
          <w:lang w:val="en-ID"/>
          <w14:ligatures w14:val="standardContextual"/>
        </w:rPr>
        <w:t xml:space="preserve"> University Press, Yogyakarta.</w:t>
      </w:r>
    </w:p>
    <w:p w14:paraId="57685078" w14:textId="77777777" w:rsidR="00A460BB" w:rsidRPr="004938B4" w:rsidRDefault="00A460BB" w:rsidP="00A460BB">
      <w:pPr>
        <w:widowControl/>
        <w:autoSpaceDE/>
        <w:autoSpaceDN/>
        <w:ind w:left="720" w:hanging="720"/>
        <w:jc w:val="both"/>
        <w:rPr>
          <w:rFonts w:eastAsia="Calibri"/>
          <w:kern w:val="2"/>
          <w:lang w:val="en-ID"/>
          <w14:ligatures w14:val="standardContextual"/>
        </w:rPr>
      </w:pPr>
      <w:r w:rsidRPr="004938B4">
        <w:rPr>
          <w:rFonts w:eastAsia="Calibri"/>
          <w:kern w:val="2"/>
          <w:lang w:val="sv-SE"/>
          <w14:ligatures w14:val="standardContextual"/>
        </w:rPr>
        <w:t xml:space="preserve">Hardiyatmo, H. C. 2018. </w:t>
      </w:r>
      <w:r w:rsidRPr="004938B4">
        <w:rPr>
          <w:rFonts w:eastAsia="Calibri"/>
          <w:i/>
          <w:iCs/>
          <w:kern w:val="2"/>
          <w:lang w:val="sv-SE"/>
          <w14:ligatures w14:val="standardContextual"/>
        </w:rPr>
        <w:t>Mekanika Tanah II (Edisi Keenam)</w:t>
      </w:r>
      <w:r w:rsidRPr="004938B4">
        <w:rPr>
          <w:rFonts w:eastAsia="Calibri"/>
          <w:kern w:val="2"/>
          <w:lang w:val="sv-SE"/>
          <w14:ligatures w14:val="standardContextual"/>
        </w:rPr>
        <w:t xml:space="preserve">. </w:t>
      </w:r>
      <w:r w:rsidRPr="004938B4">
        <w:rPr>
          <w:rFonts w:eastAsia="Calibri"/>
          <w:kern w:val="2"/>
          <w:lang w:val="en-ID"/>
          <w14:ligatures w14:val="standardContextual"/>
        </w:rPr>
        <w:t xml:space="preserve">Gadjah </w:t>
      </w:r>
      <w:proofErr w:type="spellStart"/>
      <w:r w:rsidRPr="004938B4">
        <w:rPr>
          <w:rFonts w:eastAsia="Calibri"/>
          <w:kern w:val="2"/>
          <w:lang w:val="en-ID"/>
          <w14:ligatures w14:val="standardContextual"/>
        </w:rPr>
        <w:t>Mada</w:t>
      </w:r>
      <w:proofErr w:type="spellEnd"/>
      <w:r w:rsidRPr="004938B4">
        <w:rPr>
          <w:rFonts w:eastAsia="Calibri"/>
          <w:kern w:val="2"/>
          <w:lang w:val="en-ID"/>
          <w14:ligatures w14:val="standardContextual"/>
        </w:rPr>
        <w:t xml:space="preserve"> University Press, Yogyakarta</w:t>
      </w:r>
    </w:p>
    <w:p w14:paraId="36A62657" w14:textId="77777777" w:rsidR="00A460BB" w:rsidRPr="00A460BB" w:rsidRDefault="00A460BB" w:rsidP="00FF02FA">
      <w:pPr>
        <w:jc w:val="both"/>
      </w:pPr>
    </w:p>
    <w:p w14:paraId="6CA97CAC" w14:textId="77777777" w:rsidR="00FF02FA" w:rsidRDefault="00FF02FA" w:rsidP="00FF02FA">
      <w:pPr>
        <w:pStyle w:val="BodyText"/>
        <w:spacing w:before="114"/>
        <w:ind w:right="2"/>
        <w:jc w:val="both"/>
        <w:rPr>
          <w:sz w:val="22"/>
          <w:szCs w:val="22"/>
        </w:rPr>
      </w:pPr>
    </w:p>
    <w:p w14:paraId="27653246" w14:textId="77777777" w:rsidR="00FF02FA" w:rsidRPr="004B4EF3" w:rsidRDefault="00FF02FA" w:rsidP="00FF02FA">
      <w:pPr>
        <w:widowControl/>
        <w:autoSpaceDE/>
        <w:autoSpaceDN/>
        <w:jc w:val="both"/>
        <w:rPr>
          <w:szCs w:val="24"/>
        </w:rPr>
      </w:pPr>
    </w:p>
    <w:p w14:paraId="1D7683B9" w14:textId="77777777" w:rsidR="00FA486D" w:rsidRPr="00FA486D" w:rsidRDefault="00FA486D" w:rsidP="00FA486D">
      <w:pPr>
        <w:pStyle w:val="Heading1"/>
        <w:tabs>
          <w:tab w:val="left" w:pos="825"/>
          <w:tab w:val="left" w:pos="827"/>
        </w:tabs>
        <w:ind w:left="0" w:right="112" w:firstLine="0"/>
        <w:jc w:val="both"/>
        <w:rPr>
          <w:lang w:val="sv-SE"/>
        </w:rPr>
      </w:pPr>
    </w:p>
    <w:sectPr w:rsidR="00FA486D" w:rsidRPr="00FA486D" w:rsidSect="00EF3295">
      <w:headerReference w:type="even" r:id="rId18"/>
      <w:headerReference w:type="default" r:id="rId19"/>
      <w:footerReference w:type="even" r:id="rId20"/>
      <w:footerReference w:type="default" r:id="rId21"/>
      <w:headerReference w:type="first" r:id="rId22"/>
      <w:footerReference w:type="first" r:id="rId23"/>
      <w:pgSz w:w="11910" w:h="16840"/>
      <w:pgMar w:top="1580" w:right="1134" w:bottom="1418" w:left="1418" w:header="720" w:footer="720" w:gutter="0"/>
      <w:pgNumType w:start="18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65C49" w14:textId="77777777" w:rsidR="00D84389" w:rsidRDefault="00D84389" w:rsidP="005F429C">
      <w:r>
        <w:separator/>
      </w:r>
    </w:p>
  </w:endnote>
  <w:endnote w:type="continuationSeparator" w:id="0">
    <w:p w14:paraId="5FE218E8" w14:textId="77777777" w:rsidR="00D84389" w:rsidRDefault="00D84389"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umanst521 BT">
    <w:altName w:val="Calibri"/>
    <w:panose1 w:val="020B0602020204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B1F27" w14:textId="77777777" w:rsidR="00EF3295" w:rsidRDefault="00EF3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61A8FBE3" w:rsidR="0064369F" w:rsidRPr="0064369F" w:rsidRDefault="00AA225B" w:rsidP="0064369F">
    <w:pPr>
      <w:pStyle w:val="Footer"/>
      <w:jc w:val="right"/>
      <w:rPr>
        <w:sz w:val="16"/>
        <w:szCs w:val="16"/>
      </w:rPr>
    </w:pPr>
    <w:r>
      <w:rPr>
        <w:noProof/>
      </w:rPr>
      <mc:AlternateContent>
        <mc:Choice Requires="wps">
          <w:drawing>
            <wp:anchor distT="0" distB="0" distL="114300" distR="114300" simplePos="0" relativeHeight="251657215" behindDoc="0" locked="0" layoutInCell="1" allowOverlap="1" wp14:anchorId="42AEACE8" wp14:editId="3E49BBD7">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8D28"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32187EEB">
              <wp:simplePos x="0" y="0"/>
              <wp:positionH relativeFrom="column">
                <wp:posOffset>5847681</wp:posOffset>
              </wp:positionH>
              <wp:positionV relativeFrom="paragraph">
                <wp:posOffset>4445</wp:posOffset>
              </wp:positionV>
              <wp:extent cx="0" cy="140369"/>
              <wp:effectExtent l="0" t="0" r="19050" b="31115"/>
              <wp:wrapNone/>
              <wp:docPr id="7" name="Straight Connector 7"/>
              <wp:cNvGraphicFramePr/>
              <a:graphic xmlns:a="http://schemas.openxmlformats.org/drawingml/2006/main">
                <a:graphicData uri="http://schemas.microsoft.com/office/word/2010/wordprocessingShape">
                  <wps:wsp>
                    <wps:cNvCnPr/>
                    <wps:spPr>
                      <a:xfrm flipH="1">
                        <a:off x="0" y="0"/>
                        <a:ext cx="0" cy="140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F2783"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5pt,.35pt" to="46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" strokecolor="#4579b8 [3044]"/>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E17ED" w14:textId="77777777" w:rsidR="00EF3295" w:rsidRDefault="00EF3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42A8A" w14:textId="77777777" w:rsidR="00D84389" w:rsidRDefault="00D84389" w:rsidP="005F429C">
      <w:r>
        <w:separator/>
      </w:r>
    </w:p>
  </w:footnote>
  <w:footnote w:type="continuationSeparator" w:id="0">
    <w:p w14:paraId="5E068B99" w14:textId="77777777" w:rsidR="00D84389" w:rsidRDefault="00D84389"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B6483" w14:textId="77777777" w:rsidR="00EF3295" w:rsidRDefault="00EF32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69269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26"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Group 2" o:spid="_x0000_s1027"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29"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v:textbox>
              </v:shape>
              <w10:wrap anchorx="margin"/>
            </v:group>
          </w:pict>
        </mc:Fallback>
      </mc:AlternateContent>
    </w:r>
  </w:p>
  <w:p w14:paraId="4D6DE436" w14:textId="26527F36" w:rsidR="00B63102" w:rsidRPr="006F7AB4" w:rsidRDefault="00B63102" w:rsidP="006F7A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648E6" w14:textId="77777777" w:rsidR="00EF3295" w:rsidRDefault="00EF32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46D0A01"/>
    <w:multiLevelType w:val="multilevel"/>
    <w:tmpl w:val="F2428F8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1A2A6F16"/>
    <w:multiLevelType w:val="hybridMultilevel"/>
    <w:tmpl w:val="2DDEE6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8A4309"/>
    <w:multiLevelType w:val="multilevel"/>
    <w:tmpl w:val="CAACB2EE"/>
    <w:lvl w:ilvl="0">
      <w:start w:val="2"/>
      <w:numFmt w:val="decimal"/>
      <w:lvlText w:val="%1"/>
      <w:lvlJc w:val="left"/>
      <w:pPr>
        <w:ind w:left="360" w:hanging="360"/>
      </w:pPr>
      <w:rPr>
        <w:rFonts w:hint="default"/>
      </w:rPr>
    </w:lvl>
    <w:lvl w:ilvl="1">
      <w:start w:val="1"/>
      <w:numFmt w:val="decimal"/>
      <w:lvlText w:val="%1.%2"/>
      <w:lvlJc w:val="left"/>
      <w:pPr>
        <w:ind w:left="1186" w:hanging="360"/>
      </w:pPr>
      <w:rPr>
        <w:rFonts w:hint="default"/>
      </w:rPr>
    </w:lvl>
    <w:lvl w:ilvl="2">
      <w:start w:val="1"/>
      <w:numFmt w:val="decimal"/>
      <w:lvlText w:val="%1.%2.%3"/>
      <w:lvlJc w:val="left"/>
      <w:pPr>
        <w:ind w:left="2372" w:hanging="720"/>
      </w:pPr>
      <w:rPr>
        <w:rFonts w:hint="default"/>
      </w:rPr>
    </w:lvl>
    <w:lvl w:ilvl="3">
      <w:start w:val="1"/>
      <w:numFmt w:val="decimal"/>
      <w:lvlText w:val="%1.%2.%3.%4"/>
      <w:lvlJc w:val="left"/>
      <w:pPr>
        <w:ind w:left="3198" w:hanging="720"/>
      </w:pPr>
      <w:rPr>
        <w:rFonts w:hint="default"/>
      </w:rPr>
    </w:lvl>
    <w:lvl w:ilvl="4">
      <w:start w:val="1"/>
      <w:numFmt w:val="decimal"/>
      <w:lvlText w:val="%1.%2.%3.%4.%5"/>
      <w:lvlJc w:val="left"/>
      <w:pPr>
        <w:ind w:left="4384" w:hanging="1080"/>
      </w:pPr>
      <w:rPr>
        <w:rFonts w:hint="default"/>
      </w:rPr>
    </w:lvl>
    <w:lvl w:ilvl="5">
      <w:start w:val="1"/>
      <w:numFmt w:val="decimal"/>
      <w:lvlText w:val="%1.%2.%3.%4.%5.%6"/>
      <w:lvlJc w:val="left"/>
      <w:pPr>
        <w:ind w:left="5210" w:hanging="1080"/>
      </w:pPr>
      <w:rPr>
        <w:rFonts w:hint="default"/>
      </w:rPr>
    </w:lvl>
    <w:lvl w:ilvl="6">
      <w:start w:val="1"/>
      <w:numFmt w:val="decimal"/>
      <w:lvlText w:val="%1.%2.%3.%4.%5.%6.%7"/>
      <w:lvlJc w:val="left"/>
      <w:pPr>
        <w:ind w:left="6396" w:hanging="1440"/>
      </w:pPr>
      <w:rPr>
        <w:rFonts w:hint="default"/>
      </w:rPr>
    </w:lvl>
    <w:lvl w:ilvl="7">
      <w:start w:val="1"/>
      <w:numFmt w:val="decimal"/>
      <w:lvlText w:val="%1.%2.%3.%4.%5.%6.%7.%8"/>
      <w:lvlJc w:val="left"/>
      <w:pPr>
        <w:ind w:left="7222" w:hanging="1440"/>
      </w:pPr>
      <w:rPr>
        <w:rFonts w:hint="default"/>
      </w:rPr>
    </w:lvl>
    <w:lvl w:ilvl="8">
      <w:start w:val="1"/>
      <w:numFmt w:val="decimal"/>
      <w:lvlText w:val="%1.%2.%3.%4.%5.%6.%7.%8.%9"/>
      <w:lvlJc w:val="left"/>
      <w:pPr>
        <w:ind w:left="8048" w:hanging="1440"/>
      </w:pPr>
      <w:rPr>
        <w:rFonts w:hint="default"/>
      </w:rPr>
    </w:lvl>
  </w:abstractNum>
  <w:abstractNum w:abstractNumId="18"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19"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20"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21"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BDD27CB"/>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59F6380"/>
    <w:multiLevelType w:val="multilevel"/>
    <w:tmpl w:val="DEC241C0"/>
    <w:lvl w:ilvl="0">
      <w:start w:val="4"/>
      <w:numFmt w:val="decimal"/>
      <w:lvlText w:val="%1"/>
      <w:lvlJc w:val="left"/>
      <w:pPr>
        <w:ind w:left="360" w:hanging="360"/>
      </w:pPr>
      <w:rPr>
        <w:rFonts w:hint="default"/>
      </w:rPr>
    </w:lvl>
    <w:lvl w:ilvl="1">
      <w:start w:val="1"/>
      <w:numFmt w:val="decimal"/>
      <w:lvlText w:val="%1.%2"/>
      <w:lvlJc w:val="left"/>
      <w:pPr>
        <w:ind w:left="472" w:hanging="360"/>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056" w:hanging="72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1640" w:hanging="108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224" w:hanging="1440"/>
      </w:pPr>
      <w:rPr>
        <w:rFonts w:hint="default"/>
      </w:rPr>
    </w:lvl>
    <w:lvl w:ilvl="8">
      <w:start w:val="1"/>
      <w:numFmt w:val="decimal"/>
      <w:lvlText w:val="%1.%2.%3.%4.%5.%6.%7.%8.%9"/>
      <w:lvlJc w:val="left"/>
      <w:pPr>
        <w:ind w:left="2336" w:hanging="1440"/>
      </w:pPr>
      <w:rPr>
        <w:rFonts w:hint="default"/>
      </w:rPr>
    </w:lvl>
  </w:abstractNum>
  <w:abstractNum w:abstractNumId="25" w15:restartNumberingAfterBreak="0">
    <w:nsid w:val="6CD62BAD"/>
    <w:multiLevelType w:val="hybridMultilevel"/>
    <w:tmpl w:val="9EC694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num w:numId="1" w16cid:durableId="2077169494">
    <w:abstractNumId w:val="18"/>
  </w:num>
  <w:num w:numId="2" w16cid:durableId="1805615102">
    <w:abstractNumId w:val="9"/>
  </w:num>
  <w:num w:numId="3" w16cid:durableId="1651514579">
    <w:abstractNumId w:val="29"/>
  </w:num>
  <w:num w:numId="4" w16cid:durableId="602149883">
    <w:abstractNumId w:val="28"/>
  </w:num>
  <w:num w:numId="5" w16cid:durableId="1459106906">
    <w:abstractNumId w:val="16"/>
  </w:num>
  <w:num w:numId="6" w16cid:durableId="1488866448">
    <w:abstractNumId w:val="27"/>
  </w:num>
  <w:num w:numId="7" w16cid:durableId="1257401220">
    <w:abstractNumId w:val="12"/>
  </w:num>
  <w:num w:numId="8" w16cid:durableId="166023945">
    <w:abstractNumId w:val="19"/>
  </w:num>
  <w:num w:numId="9" w16cid:durableId="119805698">
    <w:abstractNumId w:val="13"/>
  </w:num>
  <w:num w:numId="10" w16cid:durableId="576549907">
    <w:abstractNumId w:val="20"/>
  </w:num>
  <w:num w:numId="11" w16cid:durableId="1468402367">
    <w:abstractNumId w:val="2"/>
  </w:num>
  <w:num w:numId="12" w16cid:durableId="1574657575">
    <w:abstractNumId w:val="11"/>
  </w:num>
  <w:num w:numId="13" w16cid:durableId="788087404">
    <w:abstractNumId w:val="5"/>
  </w:num>
  <w:num w:numId="14" w16cid:durableId="1184981000">
    <w:abstractNumId w:val="0"/>
  </w:num>
  <w:num w:numId="15" w16cid:durableId="1016810773">
    <w:abstractNumId w:val="21"/>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26"/>
  </w:num>
  <w:num w:numId="21" w16cid:durableId="1110472603">
    <w:abstractNumId w:val="7"/>
  </w:num>
  <w:num w:numId="22" w16cid:durableId="1465732121">
    <w:abstractNumId w:val="4"/>
  </w:num>
  <w:num w:numId="23" w16cid:durableId="583491683">
    <w:abstractNumId w:val="15"/>
  </w:num>
  <w:num w:numId="24" w16cid:durableId="1357199047">
    <w:abstractNumId w:val="23"/>
  </w:num>
  <w:num w:numId="25" w16cid:durableId="35935033">
    <w:abstractNumId w:val="17"/>
  </w:num>
  <w:num w:numId="26" w16cid:durableId="1449474266">
    <w:abstractNumId w:val="24"/>
  </w:num>
  <w:num w:numId="27" w16cid:durableId="1339503856">
    <w:abstractNumId w:val="14"/>
  </w:num>
  <w:num w:numId="28" w16cid:durableId="1007251568">
    <w:abstractNumId w:val="25"/>
  </w:num>
  <w:num w:numId="29" w16cid:durableId="307170889">
    <w:abstractNumId w:val="22"/>
  </w:num>
  <w:num w:numId="30" w16cid:durableId="3046255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5658C"/>
    <w:rsid w:val="000B4B1C"/>
    <w:rsid w:val="000C6FDD"/>
    <w:rsid w:val="00145F10"/>
    <w:rsid w:val="00180FC5"/>
    <w:rsid w:val="00206BF3"/>
    <w:rsid w:val="00213F39"/>
    <w:rsid w:val="00221C18"/>
    <w:rsid w:val="00262DF5"/>
    <w:rsid w:val="0027563E"/>
    <w:rsid w:val="002A7ED0"/>
    <w:rsid w:val="00344025"/>
    <w:rsid w:val="003F3BB0"/>
    <w:rsid w:val="00416FA3"/>
    <w:rsid w:val="004345A6"/>
    <w:rsid w:val="004B4EF3"/>
    <w:rsid w:val="005258DC"/>
    <w:rsid w:val="0058386C"/>
    <w:rsid w:val="00593355"/>
    <w:rsid w:val="005F429C"/>
    <w:rsid w:val="00601126"/>
    <w:rsid w:val="00601319"/>
    <w:rsid w:val="00620372"/>
    <w:rsid w:val="006267CD"/>
    <w:rsid w:val="0064369F"/>
    <w:rsid w:val="006449DD"/>
    <w:rsid w:val="00650289"/>
    <w:rsid w:val="00654D55"/>
    <w:rsid w:val="006873B2"/>
    <w:rsid w:val="006C6892"/>
    <w:rsid w:val="006E4B48"/>
    <w:rsid w:val="006F7AB4"/>
    <w:rsid w:val="0079307C"/>
    <w:rsid w:val="007E5845"/>
    <w:rsid w:val="007F6CF3"/>
    <w:rsid w:val="007F7372"/>
    <w:rsid w:val="00802903"/>
    <w:rsid w:val="008946F1"/>
    <w:rsid w:val="008B607F"/>
    <w:rsid w:val="008E3073"/>
    <w:rsid w:val="00907F49"/>
    <w:rsid w:val="00917F8F"/>
    <w:rsid w:val="00944148"/>
    <w:rsid w:val="009661D8"/>
    <w:rsid w:val="009B2B17"/>
    <w:rsid w:val="009C78D9"/>
    <w:rsid w:val="00A3375F"/>
    <w:rsid w:val="00A460BB"/>
    <w:rsid w:val="00A629E0"/>
    <w:rsid w:val="00AA225B"/>
    <w:rsid w:val="00AE0DAA"/>
    <w:rsid w:val="00AF0A59"/>
    <w:rsid w:val="00B03E1C"/>
    <w:rsid w:val="00B156C5"/>
    <w:rsid w:val="00B24A86"/>
    <w:rsid w:val="00B443B5"/>
    <w:rsid w:val="00B454E6"/>
    <w:rsid w:val="00B63102"/>
    <w:rsid w:val="00BA09DF"/>
    <w:rsid w:val="00BA45F7"/>
    <w:rsid w:val="00BB237C"/>
    <w:rsid w:val="00C135C5"/>
    <w:rsid w:val="00C7543D"/>
    <w:rsid w:val="00CB3E78"/>
    <w:rsid w:val="00CD0A64"/>
    <w:rsid w:val="00CF6918"/>
    <w:rsid w:val="00D011F8"/>
    <w:rsid w:val="00D1464A"/>
    <w:rsid w:val="00D408CF"/>
    <w:rsid w:val="00D425CC"/>
    <w:rsid w:val="00D61B60"/>
    <w:rsid w:val="00D74E84"/>
    <w:rsid w:val="00D84389"/>
    <w:rsid w:val="00D856DD"/>
    <w:rsid w:val="00DB39E4"/>
    <w:rsid w:val="00DC04CD"/>
    <w:rsid w:val="00DD15E3"/>
    <w:rsid w:val="00E21133"/>
    <w:rsid w:val="00E227F4"/>
    <w:rsid w:val="00E3561F"/>
    <w:rsid w:val="00E76502"/>
    <w:rsid w:val="00EB675B"/>
    <w:rsid w:val="00EE52BD"/>
    <w:rsid w:val="00EF3295"/>
    <w:rsid w:val="00F37AF3"/>
    <w:rsid w:val="00FA486D"/>
    <w:rsid w:val="00FC3634"/>
    <w:rsid w:val="00FD74A3"/>
    <w:rsid w:val="00FF02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ind w:left="540" w:hanging="428"/>
      <w:outlineLvl w:val="0"/>
    </w:pPr>
    <w:rPr>
      <w:b/>
      <w:bCs/>
    </w:rPr>
  </w:style>
  <w:style w:type="paragraph" w:styleId="Heading2">
    <w:name w:val="heading 2"/>
    <w:basedOn w:val="Normal"/>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semiHidden/>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uiPriority w:val="1"/>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semiHidden/>
    <w:rsid w:val="00E227F4"/>
    <w:rPr>
      <w:rFonts w:asciiTheme="majorHAnsi" w:eastAsiaTheme="majorEastAsia" w:hAnsiTheme="majorHAnsi" w:cstheme="majorBidi"/>
      <w:color w:val="243F60" w:themeColor="accent1" w:themeShade="7F"/>
      <w:sz w:val="24"/>
      <w:szCs w:val="24"/>
      <w:lang w:val="id"/>
    </w:rPr>
  </w:style>
  <w:style w:type="character" w:customStyle="1" w:styleId="Heading1Char">
    <w:name w:val="Heading 1 Char"/>
    <w:basedOn w:val="DefaultParagraphFont"/>
    <w:link w:val="Heading1"/>
    <w:uiPriority w:val="9"/>
    <w:rsid w:val="00FA486D"/>
    <w:rPr>
      <w:rFonts w:ascii="Times New Roman" w:eastAsia="Times New Roman" w:hAnsi="Times New Roman" w:cs="Times New Roman"/>
      <w:b/>
      <w:bCs/>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andung.ay@gmail.co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1waodesintah@gmail.com" TargetMode="Externa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3%20rezkyaprilyantowibowo@gmail.com" TargetMode="External"/><Relationship Id="rId14" Type="http://schemas.openxmlformats.org/officeDocument/2006/relationships/image" Target="media/image5.e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microsoft.com/office/2007/relationships/hdphoto" Target="media/hdphoto1.wdp"/><Relationship Id="rId1" Type="http://schemas.openxmlformats.org/officeDocument/2006/relationships/image" Target="media/image9.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3192</Words>
  <Characters>18200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21350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User Lenovo</cp:lastModifiedBy>
  <cp:revision>9</cp:revision>
  <dcterms:created xsi:type="dcterms:W3CDTF">2024-05-12T18:07:00Z</dcterms:created>
  <dcterms:modified xsi:type="dcterms:W3CDTF">2024-05-31T01:45:00Z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