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12B35A" w14:textId="77777777" w:rsidR="00D469D6" w:rsidRDefault="00D469D6" w:rsidP="004C7299">
      <w:pPr>
        <w:jc w:val="center"/>
        <w:rPr>
          <w:b/>
          <w:bCs/>
          <w:sz w:val="28"/>
          <w:szCs w:val="24"/>
        </w:rPr>
      </w:pPr>
    </w:p>
    <w:p w14:paraId="4A6F3622" w14:textId="574B5542" w:rsidR="004C7299" w:rsidRDefault="004C7299" w:rsidP="004C7299">
      <w:pPr>
        <w:jc w:val="center"/>
        <w:rPr>
          <w:b/>
          <w:bCs/>
          <w:sz w:val="28"/>
          <w:szCs w:val="24"/>
        </w:rPr>
      </w:pPr>
      <w:r w:rsidRPr="004E4C3A">
        <w:rPr>
          <w:b/>
          <w:bCs/>
          <w:sz w:val="28"/>
          <w:szCs w:val="24"/>
        </w:rPr>
        <w:t>PENGGUNAAN PASIR DANAU SENTANI SEBAGAI AGREGAT HALUS PADA CAMPURAN ASPAL AC-WC</w:t>
      </w:r>
    </w:p>
    <w:p w14:paraId="277C8E8B" w14:textId="77777777" w:rsidR="004C7299" w:rsidRPr="009B3333" w:rsidRDefault="004C7299" w:rsidP="004C7299">
      <w:pPr>
        <w:jc w:val="center"/>
        <w:rPr>
          <w:b/>
          <w:bCs/>
          <w:sz w:val="20"/>
          <w:szCs w:val="18"/>
        </w:rPr>
      </w:pPr>
    </w:p>
    <w:p w14:paraId="70753C51" w14:textId="77777777" w:rsidR="004C7299" w:rsidRPr="002849E8" w:rsidRDefault="004C7299" w:rsidP="004C7299">
      <w:pPr>
        <w:jc w:val="center"/>
        <w:rPr>
          <w:b/>
          <w:bCs/>
          <w:sz w:val="20"/>
          <w:szCs w:val="18"/>
        </w:rPr>
      </w:pPr>
      <w:r w:rsidRPr="002849E8">
        <w:rPr>
          <w:b/>
          <w:bCs/>
          <w:sz w:val="20"/>
          <w:szCs w:val="18"/>
        </w:rPr>
        <w:t>Sri Ramadhani</w:t>
      </w:r>
      <w:r w:rsidRPr="002849E8">
        <w:rPr>
          <w:b/>
          <w:bCs/>
          <w:sz w:val="20"/>
          <w:szCs w:val="18"/>
          <w:vertAlign w:val="superscript"/>
        </w:rPr>
        <w:t>1</w:t>
      </w:r>
      <w:r w:rsidRPr="002849E8">
        <w:rPr>
          <w:b/>
          <w:bCs/>
          <w:sz w:val="20"/>
          <w:szCs w:val="18"/>
        </w:rPr>
        <w:t>, Didik S. S. Mabui</w:t>
      </w:r>
      <w:r w:rsidRPr="002849E8">
        <w:rPr>
          <w:b/>
          <w:bCs/>
          <w:sz w:val="20"/>
          <w:szCs w:val="18"/>
          <w:vertAlign w:val="superscript"/>
        </w:rPr>
        <w:t>2</w:t>
      </w:r>
      <w:r w:rsidRPr="002849E8">
        <w:rPr>
          <w:b/>
          <w:bCs/>
          <w:sz w:val="20"/>
          <w:szCs w:val="18"/>
        </w:rPr>
        <w:t>, dan Irianto</w:t>
      </w:r>
      <w:r w:rsidRPr="002849E8">
        <w:rPr>
          <w:b/>
          <w:bCs/>
          <w:sz w:val="20"/>
          <w:szCs w:val="18"/>
          <w:vertAlign w:val="superscript"/>
        </w:rPr>
        <w:t>3</w:t>
      </w:r>
    </w:p>
    <w:p w14:paraId="5C97D6C0" w14:textId="77777777" w:rsidR="004C7299" w:rsidRDefault="004C7299" w:rsidP="004C7299">
      <w:pPr>
        <w:jc w:val="center"/>
        <w:rPr>
          <w:b/>
          <w:bCs/>
          <w:i/>
          <w:iCs/>
          <w:sz w:val="20"/>
          <w:szCs w:val="18"/>
          <w:vertAlign w:val="superscript"/>
        </w:rPr>
      </w:pPr>
    </w:p>
    <w:p w14:paraId="4816702C" w14:textId="6402652C" w:rsidR="004C7299" w:rsidRPr="002849E8" w:rsidRDefault="004C7299" w:rsidP="004C7299">
      <w:pPr>
        <w:jc w:val="center"/>
        <w:rPr>
          <w:b/>
          <w:bCs/>
          <w:sz w:val="20"/>
          <w:szCs w:val="18"/>
        </w:rPr>
      </w:pPr>
      <w:r w:rsidRPr="00A35C8F">
        <w:rPr>
          <w:sz w:val="20"/>
          <w:szCs w:val="18"/>
          <w:vertAlign w:val="superscript"/>
        </w:rPr>
        <w:t>1</w:t>
      </w:r>
      <w:r w:rsidRPr="002849E8">
        <w:rPr>
          <w:b/>
          <w:bCs/>
          <w:sz w:val="20"/>
          <w:szCs w:val="18"/>
        </w:rPr>
        <w:t>Mahasiswa Program Studi Teknik Sipil, Fakultas Teknik, Universitas Yapis Papua</w:t>
      </w:r>
    </w:p>
    <w:p w14:paraId="1FDA1B75" w14:textId="79567DB9" w:rsidR="004C7299" w:rsidRDefault="004C7299" w:rsidP="004C7299">
      <w:pPr>
        <w:jc w:val="center"/>
        <w:rPr>
          <w:b/>
          <w:bCs/>
          <w:sz w:val="20"/>
          <w:szCs w:val="18"/>
        </w:rPr>
      </w:pPr>
      <w:r w:rsidRPr="002849E8">
        <w:rPr>
          <w:b/>
          <w:bCs/>
          <w:sz w:val="20"/>
          <w:szCs w:val="18"/>
          <w:vertAlign w:val="superscript"/>
        </w:rPr>
        <w:t>2,3</w:t>
      </w:r>
      <w:r w:rsidRPr="002849E8">
        <w:rPr>
          <w:b/>
          <w:bCs/>
          <w:sz w:val="20"/>
          <w:szCs w:val="18"/>
        </w:rPr>
        <w:t>Dosen Program Studi Teknik Sipil, Fakultas Teknik, Universitas Yapis Papua</w:t>
      </w:r>
    </w:p>
    <w:p w14:paraId="7B99D19F" w14:textId="291717B2" w:rsidR="00D469D6" w:rsidRDefault="00000000" w:rsidP="00D469D6">
      <w:pPr>
        <w:jc w:val="center"/>
        <w:rPr>
          <w:rStyle w:val="Hyperlink"/>
          <w:sz w:val="20"/>
          <w:szCs w:val="20"/>
          <w:lang w:val="id-ID"/>
        </w:rPr>
      </w:pPr>
      <w:hyperlink r:id="rId7" w:history="1">
        <w:r w:rsidR="00D469D6">
          <w:rPr>
            <w:rStyle w:val="Hyperlink"/>
            <w:sz w:val="20"/>
            <w:szCs w:val="20"/>
            <w:vertAlign w:val="superscript"/>
            <w:lang w:val="id-ID"/>
          </w:rPr>
          <w:t>1</w:t>
        </w:r>
        <w:r w:rsidR="00D469D6" w:rsidRPr="00D469D6">
          <w:t xml:space="preserve"> </w:t>
        </w:r>
        <w:r w:rsidR="00D469D6" w:rsidRPr="00D469D6">
          <w:rPr>
            <w:rStyle w:val="Hyperlink"/>
            <w:sz w:val="20"/>
            <w:szCs w:val="20"/>
          </w:rPr>
          <w:t>ramadhanisri745</w:t>
        </w:r>
        <w:r w:rsidR="00D469D6">
          <w:rPr>
            <w:rStyle w:val="Hyperlink"/>
            <w:sz w:val="20"/>
            <w:szCs w:val="20"/>
            <w:lang w:val="id-ID"/>
          </w:rPr>
          <w:t>@gmail.com</w:t>
        </w:r>
      </w:hyperlink>
      <w:r w:rsidR="00D469D6">
        <w:rPr>
          <w:sz w:val="20"/>
          <w:szCs w:val="20"/>
          <w:lang w:val="id-ID"/>
        </w:rPr>
        <w:t xml:space="preserve">, </w:t>
      </w:r>
      <w:hyperlink r:id="rId8" w:history="1">
        <w:r w:rsidR="00D469D6">
          <w:rPr>
            <w:rStyle w:val="Hyperlink"/>
            <w:sz w:val="20"/>
            <w:szCs w:val="20"/>
            <w:vertAlign w:val="superscript"/>
            <w:lang w:val="id-ID"/>
          </w:rPr>
          <w:t>2</w:t>
        </w:r>
        <w:r w:rsidR="00D469D6" w:rsidRPr="00D469D6">
          <w:t xml:space="preserve"> </w:t>
        </w:r>
        <w:r w:rsidR="00D469D6" w:rsidRPr="00D469D6">
          <w:rPr>
            <w:rStyle w:val="Hyperlink"/>
            <w:sz w:val="20"/>
            <w:szCs w:val="20"/>
          </w:rPr>
          <w:t>didik.mabui90</w:t>
        </w:r>
        <w:r w:rsidR="00D469D6">
          <w:rPr>
            <w:rStyle w:val="Hyperlink"/>
            <w:sz w:val="20"/>
            <w:szCs w:val="20"/>
            <w:lang w:val="id-ID"/>
          </w:rPr>
          <w:t>@gmail.com</w:t>
        </w:r>
      </w:hyperlink>
      <w:r w:rsidR="00D469D6">
        <w:rPr>
          <w:sz w:val="20"/>
          <w:szCs w:val="20"/>
          <w:lang w:val="id-ID"/>
        </w:rPr>
        <w:t>,</w:t>
      </w:r>
      <w:hyperlink r:id="rId9" w:history="1">
        <w:r w:rsidR="00D469D6" w:rsidRPr="00BE6B78">
          <w:rPr>
            <w:rStyle w:val="Hyperlink"/>
            <w:sz w:val="20"/>
            <w:szCs w:val="20"/>
            <w:vertAlign w:val="superscript"/>
            <w:lang w:val="id-ID"/>
          </w:rPr>
          <w:t>3</w:t>
        </w:r>
        <w:r w:rsidR="00D469D6" w:rsidRPr="00BE6B78">
          <w:rPr>
            <w:rStyle w:val="Hyperlink"/>
            <w:sz w:val="20"/>
            <w:szCs w:val="20"/>
            <w:lang w:val="id-ID"/>
          </w:rPr>
          <w:t xml:space="preserve"> </w:t>
        </w:r>
        <w:r w:rsidR="00D469D6" w:rsidRPr="00BE6B78">
          <w:rPr>
            <w:rStyle w:val="Hyperlink"/>
            <w:sz w:val="20"/>
            <w:szCs w:val="20"/>
          </w:rPr>
          <w:t>irian.anto</w:t>
        </w:r>
        <w:r w:rsidR="00D469D6" w:rsidRPr="00BE6B78">
          <w:rPr>
            <w:rStyle w:val="Hyperlink"/>
            <w:sz w:val="20"/>
            <w:szCs w:val="20"/>
            <w:lang w:val="id-ID"/>
          </w:rPr>
          <w:t>@gmail.com</w:t>
        </w:r>
      </w:hyperlink>
    </w:p>
    <w:p w14:paraId="3D22C118" w14:textId="77777777" w:rsidR="00D469D6" w:rsidRPr="00D469D6" w:rsidRDefault="00D469D6" w:rsidP="004C7299">
      <w:pPr>
        <w:jc w:val="center"/>
        <w:rPr>
          <w:b/>
          <w:bCs/>
          <w:sz w:val="20"/>
          <w:szCs w:val="18"/>
          <w:lang w:val="id-ID"/>
        </w:rPr>
      </w:pPr>
    </w:p>
    <w:p w14:paraId="1D7E4E99" w14:textId="77777777" w:rsidR="004C7299" w:rsidRPr="00C82ED7" w:rsidRDefault="004C7299" w:rsidP="004C7299">
      <w:pPr>
        <w:jc w:val="center"/>
        <w:rPr>
          <w:b/>
          <w:bCs/>
          <w:szCs w:val="20"/>
        </w:rPr>
      </w:pPr>
      <w:r w:rsidRPr="00C82ED7">
        <w:rPr>
          <w:b/>
          <w:bCs/>
          <w:szCs w:val="20"/>
        </w:rPr>
        <w:t>ABSTRAK</w:t>
      </w:r>
    </w:p>
    <w:p w14:paraId="119A024D" w14:textId="77777777" w:rsidR="004C7299" w:rsidRDefault="004C7299" w:rsidP="004C7299">
      <w:pPr>
        <w:jc w:val="center"/>
        <w:rPr>
          <w:b/>
          <w:bCs/>
          <w:sz w:val="20"/>
          <w:szCs w:val="18"/>
        </w:rPr>
      </w:pPr>
    </w:p>
    <w:p w14:paraId="5C56F8B9" w14:textId="2AC8EB79" w:rsidR="004C7299" w:rsidRDefault="004C7299" w:rsidP="004C7299">
      <w:pPr>
        <w:jc w:val="both"/>
        <w:rPr>
          <w:sz w:val="20"/>
          <w:szCs w:val="18"/>
        </w:rPr>
      </w:pPr>
      <w:r>
        <w:rPr>
          <w:sz w:val="20"/>
          <w:szCs w:val="18"/>
        </w:rPr>
        <w:t xml:space="preserve">Penelitian ini bertujuan untuk mengetahui pengaruh penggunaan pasir danau sebagai agregat halus campuran AC-WC baik itu dari nilai marshal maupun nilai volumetrik, metode penelitian ini menggunakan metode pengujian </w:t>
      </w:r>
      <w:r w:rsidRPr="000F0DFB">
        <w:rPr>
          <w:i/>
          <w:iCs/>
          <w:sz w:val="20"/>
          <w:szCs w:val="18"/>
        </w:rPr>
        <w:t>marshall</w:t>
      </w:r>
      <w:r>
        <w:rPr>
          <w:i/>
          <w:iCs/>
          <w:sz w:val="20"/>
          <w:szCs w:val="18"/>
        </w:rPr>
        <w:t xml:space="preserve"> </w:t>
      </w:r>
      <w:r>
        <w:rPr>
          <w:sz w:val="20"/>
          <w:szCs w:val="18"/>
        </w:rPr>
        <w:t>yang diperoleh dengan pembuatan benda uji sebanyak 15 masing-masing pengujian dilakukan pada kadar aspal bervariasi yaitu 4,5%, 5%, 5,5%, 6%, 6,5%. Berdasarkan hasil pengujian marshal diperoleh nilai stabilitas terbesar yaitu pada kadar aspal 6,5% sebesar 997,33 kg, nilai flow terbesar pada kadar aspal 4,5% sebesar 3,94 mm, dan nilai marshal quotient (MQ) terbesar yaitu pada kadar aspal 5,5% sebesar 538,06 kg/mm. dari hasil pengujian marshal semuanya memenuhi spesifikasi umum Bina Marga 2010. Hasil pengujian volumetrik diperoleh nilai VIM yang memenuhi spesifikasi yaitu ada pada kadar aspal 4,5% sebesar 4,28%, 5% sebesar 3,66%, dan 5,5% sebesar 3,25%, sedangkan nilai VMA mengalami kenaikan seiring dengan bertambahnya kadar aspal dengan diperoleh nilai VMA terbesar pada kadar aspal 6,5% sebesar 24,17%, dan nilai VFB semua kadar aspal memenuhi spesifikasi dengan diperoleh nilai VFB terbesar pada kadar aspal 6,5% sebesar 88,49%</w:t>
      </w:r>
      <w:r w:rsidR="00936974">
        <w:rPr>
          <w:sz w:val="20"/>
          <w:szCs w:val="18"/>
        </w:rPr>
        <w:t>.</w:t>
      </w:r>
    </w:p>
    <w:p w14:paraId="3B46C54F" w14:textId="78FE37E0" w:rsidR="004C7299" w:rsidRDefault="004C7299" w:rsidP="004C7299">
      <w:pPr>
        <w:jc w:val="both"/>
        <w:rPr>
          <w:sz w:val="20"/>
          <w:szCs w:val="18"/>
        </w:rPr>
      </w:pPr>
      <w:r>
        <w:rPr>
          <w:sz w:val="20"/>
          <w:szCs w:val="18"/>
        </w:rPr>
        <w:t>Kata kunci: Pasir Danau, Marshall, Volumetrik</w:t>
      </w:r>
      <w:r w:rsidR="00936974">
        <w:rPr>
          <w:sz w:val="20"/>
          <w:szCs w:val="18"/>
        </w:rPr>
        <w:t>.</w:t>
      </w:r>
    </w:p>
    <w:p w14:paraId="250C3C4C" w14:textId="77777777" w:rsidR="004C7299" w:rsidRDefault="004C7299" w:rsidP="004C7299">
      <w:pPr>
        <w:jc w:val="both"/>
        <w:rPr>
          <w:sz w:val="20"/>
          <w:szCs w:val="18"/>
        </w:rPr>
      </w:pPr>
    </w:p>
    <w:p w14:paraId="6171E5DB" w14:textId="77777777" w:rsidR="004C7299" w:rsidRPr="00C82ED7" w:rsidRDefault="004C7299" w:rsidP="004C7299">
      <w:pPr>
        <w:jc w:val="center"/>
        <w:rPr>
          <w:b/>
          <w:bCs/>
          <w:i/>
          <w:iCs/>
          <w:szCs w:val="20"/>
        </w:rPr>
      </w:pPr>
      <w:r w:rsidRPr="00C82ED7">
        <w:rPr>
          <w:b/>
          <w:bCs/>
          <w:i/>
          <w:iCs/>
          <w:szCs w:val="20"/>
        </w:rPr>
        <w:t>ABSTRACT</w:t>
      </w:r>
    </w:p>
    <w:p w14:paraId="698BEFE0" w14:textId="77777777" w:rsidR="004C7299" w:rsidRPr="00435396" w:rsidRDefault="004C7299" w:rsidP="004C7299">
      <w:pPr>
        <w:jc w:val="center"/>
        <w:rPr>
          <w:b/>
          <w:bCs/>
          <w:i/>
          <w:iCs/>
          <w:sz w:val="20"/>
          <w:szCs w:val="18"/>
        </w:rPr>
      </w:pPr>
    </w:p>
    <w:p w14:paraId="387E651A" w14:textId="4BB2920C" w:rsidR="004C7299" w:rsidRPr="00490E5E" w:rsidRDefault="004C7299" w:rsidP="004C7299">
      <w:pPr>
        <w:jc w:val="both"/>
        <w:rPr>
          <w:i/>
          <w:iCs/>
          <w:sz w:val="20"/>
        </w:rPr>
      </w:pPr>
      <w:r w:rsidRPr="00490E5E">
        <w:rPr>
          <w:i/>
          <w:iCs/>
          <w:sz w:val="20"/>
        </w:rPr>
        <w:t>This research aims to determine the effect of using lake sand as a fine aggregate for the AC-WC mixture, both in terms of marshal value and volumetric value. This research method uses the marshall test method which is obtained by making 15 test objects, each test is carried out at varying asphalt levels. namely 4.5%, 5%, 5.5%, 6% and 6.5%. Based on the marshal test results, the greatest stability value was obtained, namely at 6.5% asphalt content, 997.33 kg, the largest flow value at 4.5% asphalt content, 3.94 mm, and the largest Marshall Quotient (MQ) value, namely at asphalt content. 5.5% of 538.06 kg/mm. From the marshal test results, everything meets the general specifications for Bina Marga 2010. Volumetric test results show that the VIM value meets the specifications, namely at 4.5% asphalt content of 4.28 mm, 5% at 3.66% and at 5.5% at 4.28 mm. 3.25%, while the VMA value increased along with increasing asphalt content with the largest VMA value obtained at an asphalt content of 6.5% amounting to 24.17%, and the VFB value for all asphalt levels met specifications with the largest VFB value obtained at an asphalt content of 6 .5% by 88.49%</w:t>
      </w:r>
      <w:r w:rsidR="00936974">
        <w:rPr>
          <w:i/>
          <w:iCs/>
          <w:sz w:val="20"/>
        </w:rPr>
        <w:t>.</w:t>
      </w:r>
    </w:p>
    <w:p w14:paraId="63F97288" w14:textId="4A13805D" w:rsidR="004C7299" w:rsidRDefault="004C7299" w:rsidP="004C7299">
      <w:pPr>
        <w:jc w:val="both"/>
        <w:rPr>
          <w:i/>
          <w:iCs/>
          <w:sz w:val="20"/>
        </w:rPr>
      </w:pPr>
      <w:r w:rsidRPr="00490E5E">
        <w:rPr>
          <w:i/>
          <w:iCs/>
          <w:sz w:val="20"/>
        </w:rPr>
        <w:t>Keywords: Lake sand, Marshall, Volumetric</w:t>
      </w:r>
      <w:r w:rsidR="00936974">
        <w:rPr>
          <w:i/>
          <w:iCs/>
          <w:sz w:val="20"/>
        </w:rPr>
        <w:t>.</w:t>
      </w:r>
    </w:p>
    <w:p w14:paraId="7E59DBB7" w14:textId="77777777" w:rsidR="00936974" w:rsidRDefault="00936974" w:rsidP="004C7299">
      <w:pPr>
        <w:jc w:val="both"/>
        <w:rPr>
          <w:i/>
          <w:iCs/>
          <w:sz w:val="20"/>
        </w:rPr>
      </w:pPr>
    </w:p>
    <w:p w14:paraId="661ABCC6" w14:textId="77777777" w:rsidR="00936974" w:rsidRPr="00936974" w:rsidRDefault="00936974" w:rsidP="004C7299">
      <w:pPr>
        <w:jc w:val="both"/>
        <w:rPr>
          <w:sz w:val="20"/>
          <w:szCs w:val="18"/>
        </w:rPr>
      </w:pPr>
    </w:p>
    <w:p w14:paraId="73ABAE4F" w14:textId="77777777" w:rsidR="004C7299" w:rsidRPr="00130703" w:rsidRDefault="004C7299" w:rsidP="004C7299">
      <w:pPr>
        <w:pStyle w:val="ListParagraph"/>
        <w:widowControl/>
        <w:numPr>
          <w:ilvl w:val="0"/>
          <w:numId w:val="33"/>
        </w:numPr>
        <w:autoSpaceDE/>
        <w:autoSpaceDN/>
        <w:ind w:left="567" w:hanging="567"/>
        <w:contextualSpacing/>
        <w:jc w:val="both"/>
        <w:rPr>
          <w:b/>
          <w:bCs/>
          <w:sz w:val="20"/>
          <w:szCs w:val="18"/>
        </w:rPr>
      </w:pPr>
      <w:r w:rsidRPr="005A5EA2">
        <w:rPr>
          <w:b/>
          <w:bCs/>
          <w:szCs w:val="20"/>
        </w:rPr>
        <w:t>PENDAHULUAN</w:t>
      </w:r>
    </w:p>
    <w:p w14:paraId="04E1DB30" w14:textId="0D3C794C" w:rsidR="004C7299" w:rsidRPr="00130703" w:rsidRDefault="004C7299" w:rsidP="004C7299">
      <w:pPr>
        <w:pStyle w:val="ListParagraph"/>
        <w:ind w:left="0" w:firstLine="0"/>
        <w:jc w:val="both"/>
        <w:rPr>
          <w:szCs w:val="20"/>
        </w:rPr>
      </w:pPr>
      <w:r w:rsidRPr="00130703">
        <w:rPr>
          <w:szCs w:val="20"/>
        </w:rPr>
        <w:t xml:space="preserve">Dalam konstruksi jalan, pemilihan jenis material yang tepat menjadi faktor kunci dalam menciptakan jalan yang kuat, tahan lama, dan berkualitas tinggi. </w:t>
      </w:r>
      <w:r w:rsidRPr="00130703">
        <w:rPr>
          <w:i/>
          <w:iCs/>
          <w:szCs w:val="20"/>
        </w:rPr>
        <w:t>Asphalt Concrete Wearing Course</w:t>
      </w:r>
      <w:r w:rsidRPr="00130703">
        <w:rPr>
          <w:szCs w:val="20"/>
        </w:rPr>
        <w:t xml:space="preserve"> (AC-WC) adalah lapisan permukaan yang langsung berineraksi dengan lalu lintas kendaraan. </w:t>
      </w:r>
      <w:r w:rsidRPr="00130703">
        <w:rPr>
          <w:i/>
          <w:iCs/>
          <w:szCs w:val="20"/>
        </w:rPr>
        <w:t>Asphalt Concrete Wearing Course</w:t>
      </w:r>
      <w:r w:rsidRPr="00130703">
        <w:rPr>
          <w:szCs w:val="20"/>
        </w:rPr>
        <w:t xml:space="preserve"> (AC-WC) sebagai lapisan permukaan pada perkerasan, mempunyai tekstur permukaan paling yang paling halus. Komposisi materialnya terancang untuk memberikan ketahanan terhadap aus dan abrasi serta menjaga permukaan jalan tetap halus. Bahan pokok yang digunakan adalah agregat halus (pasir) dan agregat kasar (kerikil). Selain menggunakan bahan pokok juga digunakan bahan ikat berupa aspal, dan semen.(Crhistiady, 2011)</w:t>
      </w:r>
      <w:r w:rsidR="00936974">
        <w:rPr>
          <w:szCs w:val="20"/>
        </w:rPr>
        <w:t xml:space="preserve">. </w:t>
      </w:r>
      <w:r w:rsidRPr="00130703">
        <w:rPr>
          <w:szCs w:val="20"/>
        </w:rPr>
        <w:t>Danau sentani adalah danau yang terletak di Kabupaten Jayapura Provinsi Papua. Yang merupakan danau terbesar di Papua. Danau sentani mempunyai material berupa agregat halus (pasir) dalam jumlah yang besar. Proses pengambilan dengan cara menyedot dengan menggunakan mesin alkon. Penyedotan pasir ini juga sangat membantu pendapatan dan perekonomian. Dengan tersedianya pasir danau dalam jumlah besar dan kemudian untuk pemanfaatan nya itu lebih besar digunakan untuk membangun rumah dan mungkin di penelitian ini hasilnya bisa digunakan untuk campuran aspal maka SDM di kabupaten jayapura bisa berkembang. Maka berdasarkan hal tersebut mendorong peneliti untuk mengadakan penelitian tentang penggunaan pasir danau sebagai bahan agregat halus campuran AC-WC</w:t>
      </w:r>
      <w:r>
        <w:rPr>
          <w:szCs w:val="20"/>
        </w:rPr>
        <w:t>.</w:t>
      </w:r>
    </w:p>
    <w:p w14:paraId="67A2763C" w14:textId="77777777" w:rsidR="004C7299" w:rsidRPr="00130703" w:rsidRDefault="004C7299" w:rsidP="004C7299">
      <w:pPr>
        <w:pStyle w:val="ListParagraph"/>
        <w:ind w:left="0" w:firstLine="720"/>
        <w:jc w:val="both"/>
        <w:rPr>
          <w:szCs w:val="20"/>
        </w:rPr>
      </w:pPr>
    </w:p>
    <w:p w14:paraId="5E9EC5AB" w14:textId="77777777" w:rsidR="004C7299" w:rsidRPr="00FF64E1" w:rsidRDefault="004C7299" w:rsidP="004C7299">
      <w:pPr>
        <w:pStyle w:val="ListParagraph"/>
        <w:widowControl/>
        <w:numPr>
          <w:ilvl w:val="0"/>
          <w:numId w:val="33"/>
        </w:numPr>
        <w:autoSpaceDE/>
        <w:autoSpaceDN/>
        <w:ind w:left="567" w:hanging="567"/>
        <w:contextualSpacing/>
        <w:jc w:val="both"/>
        <w:rPr>
          <w:b/>
          <w:bCs/>
          <w:szCs w:val="20"/>
        </w:rPr>
      </w:pPr>
      <w:r w:rsidRPr="00FF64E1">
        <w:rPr>
          <w:b/>
          <w:bCs/>
          <w:szCs w:val="20"/>
        </w:rPr>
        <w:t>TINJAUAN PUSTAKA</w:t>
      </w:r>
    </w:p>
    <w:p w14:paraId="0C122437" w14:textId="77777777" w:rsidR="004C7299" w:rsidRPr="002F5761" w:rsidRDefault="004C7299" w:rsidP="004C7299">
      <w:pPr>
        <w:pStyle w:val="ListParagraph"/>
        <w:ind w:left="567" w:hanging="567"/>
        <w:jc w:val="both"/>
        <w:rPr>
          <w:b/>
          <w:bCs/>
          <w:szCs w:val="20"/>
        </w:rPr>
      </w:pPr>
      <w:r w:rsidRPr="002F5761">
        <w:rPr>
          <w:b/>
          <w:bCs/>
          <w:szCs w:val="20"/>
        </w:rPr>
        <w:t>2.1</w:t>
      </w:r>
      <w:r w:rsidRPr="002F5761">
        <w:rPr>
          <w:b/>
          <w:bCs/>
          <w:sz w:val="20"/>
          <w:szCs w:val="18"/>
        </w:rPr>
        <w:tab/>
      </w:r>
      <w:r w:rsidRPr="002F5761">
        <w:rPr>
          <w:b/>
          <w:bCs/>
          <w:szCs w:val="20"/>
        </w:rPr>
        <w:t>Lapisan Aspal Beton (Laston AC-WC)</w:t>
      </w:r>
    </w:p>
    <w:p w14:paraId="2F040575" w14:textId="77777777" w:rsidR="004C7299" w:rsidRPr="006D0398" w:rsidRDefault="004C7299" w:rsidP="004C7299">
      <w:pPr>
        <w:pStyle w:val="ListParagraph"/>
        <w:ind w:left="0" w:firstLine="0"/>
        <w:jc w:val="both"/>
        <w:rPr>
          <w:szCs w:val="20"/>
        </w:rPr>
      </w:pPr>
      <w:r w:rsidRPr="006D0398">
        <w:rPr>
          <w:szCs w:val="20"/>
        </w:rPr>
        <w:t>AC-WC adalah salah satu dari tiga macam campuran lapis aspal beton yaitu AC-WC, AC-BC dan AC-</w:t>
      </w:r>
      <w:r w:rsidRPr="006D0398">
        <w:rPr>
          <w:i/>
          <w:iCs/>
          <w:szCs w:val="20"/>
        </w:rPr>
        <w:t>Base</w:t>
      </w:r>
      <w:r w:rsidRPr="006D0398">
        <w:rPr>
          <w:szCs w:val="20"/>
        </w:rPr>
        <w:t xml:space="preserve">, ketiga jenis laston tersebut merupakan konsep spesifikasi campuran beraspalyang telah disempurnakan oleh Bina Marga </w:t>
      </w:r>
    </w:p>
    <w:p w14:paraId="48522B2D" w14:textId="77777777" w:rsidR="004C7299" w:rsidRPr="006D0398" w:rsidRDefault="004C7299" w:rsidP="004C7299">
      <w:pPr>
        <w:pStyle w:val="ListParagraph"/>
        <w:ind w:left="0" w:firstLine="0"/>
        <w:jc w:val="both"/>
        <w:rPr>
          <w:szCs w:val="20"/>
        </w:rPr>
      </w:pPr>
      <w:r w:rsidRPr="006D0398">
        <w:rPr>
          <w:szCs w:val="20"/>
        </w:rPr>
        <w:t>Penggunaan AC-WC yaitu untuk lapis permukaan dalam perkerasan dan mempunyai tekstur yang paling halus dibandingkan dengan jenis laston lainnya. Pada campuran laston yang bergradasi menerus tersebut mempunyai sedikit rongga dalam struktur agregatnya dibandingkan dengan campuran bergradasi senjang. Hal tersebut menyebabkan campuran AC-WC lebih peka terhadap variasi dalam proporsi campuran.</w:t>
      </w:r>
    </w:p>
    <w:p w14:paraId="134F36BD" w14:textId="77777777" w:rsidR="004C7299" w:rsidRDefault="004C7299" w:rsidP="004C7299">
      <w:pPr>
        <w:pStyle w:val="ListParagraph"/>
        <w:ind w:left="567" w:hanging="567"/>
        <w:jc w:val="both"/>
        <w:rPr>
          <w:sz w:val="20"/>
          <w:szCs w:val="18"/>
        </w:rPr>
      </w:pPr>
    </w:p>
    <w:p w14:paraId="60F3BEE2" w14:textId="77777777" w:rsidR="004C7299" w:rsidRPr="002F5761" w:rsidRDefault="004C7299" w:rsidP="004C7299">
      <w:pPr>
        <w:pStyle w:val="ListParagraph"/>
        <w:widowControl/>
        <w:numPr>
          <w:ilvl w:val="1"/>
          <w:numId w:val="33"/>
        </w:numPr>
        <w:autoSpaceDE/>
        <w:autoSpaceDN/>
        <w:ind w:left="567" w:hanging="567"/>
        <w:contextualSpacing/>
        <w:jc w:val="both"/>
        <w:rPr>
          <w:b/>
          <w:bCs/>
          <w:szCs w:val="20"/>
        </w:rPr>
      </w:pPr>
      <w:r w:rsidRPr="002F5761">
        <w:rPr>
          <w:b/>
          <w:bCs/>
          <w:szCs w:val="20"/>
        </w:rPr>
        <w:t>Pasir Danau</w:t>
      </w:r>
    </w:p>
    <w:p w14:paraId="01EED639" w14:textId="77777777" w:rsidR="004C7299" w:rsidRPr="006D0398" w:rsidRDefault="004C7299" w:rsidP="004C7299">
      <w:pPr>
        <w:jc w:val="both"/>
        <w:rPr>
          <w:szCs w:val="20"/>
        </w:rPr>
      </w:pPr>
      <w:r w:rsidRPr="006D0398">
        <w:rPr>
          <w:szCs w:val="20"/>
        </w:rPr>
        <w:t>Pasir dan</w:t>
      </w:r>
      <w:r>
        <w:rPr>
          <w:szCs w:val="20"/>
        </w:rPr>
        <w:t>a</w:t>
      </w:r>
      <w:r w:rsidRPr="006D0398">
        <w:rPr>
          <w:szCs w:val="20"/>
        </w:rPr>
        <w:t xml:space="preserve">u merupakan salah satu potensi sumber daya alam pasir yang berada di indonesia. Pasir danau terdiri dari campuran mineral seperti kuarsa dan </w:t>
      </w:r>
      <w:r w:rsidRPr="006D0398">
        <w:rPr>
          <w:i/>
          <w:iCs/>
          <w:szCs w:val="20"/>
        </w:rPr>
        <w:t>feldspar,</w:t>
      </w:r>
      <w:r w:rsidRPr="006D0398">
        <w:rPr>
          <w:szCs w:val="20"/>
        </w:rPr>
        <w:t xml:space="preserve"> serta bahan organik seperti tumbuhan yang membusuk. Kuarsa adalah bentuk mineral bubuk silika yang digunakan dalam glasir keramik dan badan tanah liat. </w:t>
      </w:r>
      <w:r w:rsidRPr="006D0398">
        <w:rPr>
          <w:i/>
          <w:iCs/>
          <w:szCs w:val="20"/>
        </w:rPr>
        <w:t xml:space="preserve">Feldspar </w:t>
      </w:r>
      <w:r w:rsidRPr="006D0398">
        <w:rPr>
          <w:szCs w:val="20"/>
        </w:rPr>
        <w:t>adalah komponen penting dari banyak batu bangunan, namun dari segi ekonomi, mineral ini lebih penting daripada keberadaannya. Pasir danau memiliki memiliki campuran partikel berbentuk bulat dan bersudut, bergantung pada tingkat aksi gelombang di danau.</w:t>
      </w:r>
    </w:p>
    <w:p w14:paraId="429CEE52" w14:textId="77777777" w:rsidR="004C7299" w:rsidRDefault="004C7299" w:rsidP="004C7299">
      <w:pPr>
        <w:ind w:firstLine="567"/>
        <w:jc w:val="center"/>
        <w:rPr>
          <w:noProof/>
        </w:rPr>
      </w:pPr>
    </w:p>
    <w:p w14:paraId="196FA0AD" w14:textId="77777777" w:rsidR="004C7299" w:rsidRPr="009B3333" w:rsidRDefault="004C7299" w:rsidP="004C7299">
      <w:pPr>
        <w:ind w:firstLine="567"/>
        <w:jc w:val="center"/>
        <w:rPr>
          <w:sz w:val="20"/>
          <w:szCs w:val="18"/>
        </w:rPr>
      </w:pPr>
      <w:r>
        <w:rPr>
          <w:noProof/>
        </w:rPr>
        <w:drawing>
          <wp:inline distT="0" distB="0" distL="0" distR="0" wp14:anchorId="31E6E05D" wp14:editId="655FBA24">
            <wp:extent cx="2796540" cy="1375707"/>
            <wp:effectExtent l="0" t="0" r="3810" b="0"/>
            <wp:docPr id="57674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845" b="36142"/>
                    <a:stretch/>
                  </pic:blipFill>
                  <pic:spPr bwMode="auto">
                    <a:xfrm>
                      <a:off x="0" y="0"/>
                      <a:ext cx="2799124" cy="1376978"/>
                    </a:xfrm>
                    <a:prstGeom prst="rect">
                      <a:avLst/>
                    </a:prstGeom>
                    <a:noFill/>
                    <a:ln>
                      <a:noFill/>
                    </a:ln>
                    <a:extLst>
                      <a:ext uri="{53640926-AAD7-44D8-BBD7-CCE9431645EC}">
                        <a14:shadowObscured xmlns:a14="http://schemas.microsoft.com/office/drawing/2010/main"/>
                      </a:ext>
                    </a:extLst>
                  </pic:spPr>
                </pic:pic>
              </a:graphicData>
            </a:graphic>
          </wp:inline>
        </w:drawing>
      </w:r>
    </w:p>
    <w:p w14:paraId="6A73D201" w14:textId="77777777" w:rsidR="004C7299" w:rsidRPr="002C4F65" w:rsidRDefault="004C7299" w:rsidP="00936974">
      <w:pPr>
        <w:pStyle w:val="ListParagraph"/>
        <w:ind w:left="0" w:firstLine="0"/>
        <w:jc w:val="center"/>
        <w:rPr>
          <w:szCs w:val="20"/>
        </w:rPr>
      </w:pPr>
      <w:r w:rsidRPr="002C4F65">
        <w:rPr>
          <w:szCs w:val="20"/>
        </w:rPr>
        <w:t>Gambar 1. Pasir Danau</w:t>
      </w:r>
    </w:p>
    <w:p w14:paraId="784C634D" w14:textId="56A5DE30" w:rsidR="004C7299" w:rsidRDefault="004C7299" w:rsidP="00936974">
      <w:pPr>
        <w:pStyle w:val="ListParagraph"/>
        <w:ind w:left="0" w:firstLine="0"/>
        <w:jc w:val="center"/>
        <w:rPr>
          <w:szCs w:val="20"/>
        </w:rPr>
      </w:pPr>
      <w:r w:rsidRPr="00C57A94">
        <w:rPr>
          <w:szCs w:val="20"/>
        </w:rPr>
        <w:t>Sumber : Dokumentasi Pribadi, 2024</w:t>
      </w:r>
    </w:p>
    <w:p w14:paraId="258A733E" w14:textId="77777777" w:rsidR="004C7299" w:rsidRPr="00C57A94" w:rsidRDefault="004C7299" w:rsidP="00936974">
      <w:pPr>
        <w:pStyle w:val="ListParagraph"/>
        <w:ind w:left="0" w:firstLine="0"/>
        <w:jc w:val="center"/>
        <w:rPr>
          <w:szCs w:val="20"/>
        </w:rPr>
      </w:pPr>
    </w:p>
    <w:p w14:paraId="4B73C526" w14:textId="77777777" w:rsidR="004C7299" w:rsidRPr="002F5761" w:rsidRDefault="004C7299" w:rsidP="004C7299">
      <w:pPr>
        <w:pStyle w:val="ListParagraph"/>
        <w:ind w:left="567" w:hanging="567"/>
        <w:jc w:val="both"/>
        <w:rPr>
          <w:b/>
          <w:bCs/>
          <w:i/>
          <w:iCs/>
          <w:szCs w:val="20"/>
        </w:rPr>
      </w:pPr>
      <w:r w:rsidRPr="002F5761">
        <w:rPr>
          <w:b/>
          <w:bCs/>
          <w:szCs w:val="20"/>
        </w:rPr>
        <w:t>2.3</w:t>
      </w:r>
      <w:r w:rsidRPr="002F5761">
        <w:rPr>
          <w:b/>
          <w:bCs/>
          <w:i/>
          <w:iCs/>
          <w:szCs w:val="20"/>
        </w:rPr>
        <w:tab/>
        <w:t>Marshall Test</w:t>
      </w:r>
    </w:p>
    <w:p w14:paraId="335F226A" w14:textId="77777777" w:rsidR="004C7299" w:rsidRPr="00936974" w:rsidRDefault="004C7299" w:rsidP="004C7299">
      <w:pPr>
        <w:pStyle w:val="ListParagraph"/>
        <w:ind w:left="0" w:firstLine="0"/>
        <w:jc w:val="both"/>
        <w:rPr>
          <w:szCs w:val="20"/>
        </w:rPr>
      </w:pPr>
      <w:r w:rsidRPr="00936974">
        <w:rPr>
          <w:szCs w:val="20"/>
        </w:rPr>
        <w:t xml:space="preserve">Pengujian </w:t>
      </w:r>
      <w:r w:rsidRPr="00936974">
        <w:rPr>
          <w:i/>
          <w:iCs/>
          <w:szCs w:val="20"/>
        </w:rPr>
        <w:t>marshall</w:t>
      </w:r>
      <w:r w:rsidRPr="00936974">
        <w:rPr>
          <w:szCs w:val="20"/>
        </w:rPr>
        <w:t xml:space="preserve"> adalah suatu metode pengujian untuk mengujur stabilitas dan kelelehan plastis campuran beraspal dengan menggunakan alat </w:t>
      </w:r>
      <w:r w:rsidRPr="00936974">
        <w:rPr>
          <w:i/>
          <w:iCs/>
          <w:szCs w:val="20"/>
        </w:rPr>
        <w:t xml:space="preserve">marshall. </w:t>
      </w:r>
      <w:r w:rsidRPr="00936974">
        <w:rPr>
          <w:szCs w:val="20"/>
        </w:rPr>
        <w:t xml:space="preserve">Dalam metode tersebut terdapat tiga tiga parameter penting dalam pengujian tersebut, yaitu beban maksimum yang dapat dipikul benda uji sebelum hancur atau sering disebut dengan </w:t>
      </w:r>
      <w:r w:rsidRPr="00936974">
        <w:rPr>
          <w:i/>
          <w:iCs/>
          <w:szCs w:val="20"/>
        </w:rPr>
        <w:t>marshall stability</w:t>
      </w:r>
      <w:r w:rsidRPr="00936974">
        <w:rPr>
          <w:szCs w:val="20"/>
        </w:rPr>
        <w:t xml:space="preserve"> dan deformasi permanen dari benda uji sebelum hancur yang disebut </w:t>
      </w:r>
      <w:r w:rsidRPr="00936974">
        <w:rPr>
          <w:i/>
          <w:iCs/>
          <w:szCs w:val="20"/>
        </w:rPr>
        <w:t xml:space="preserve">marshall flow </w:t>
      </w:r>
      <w:r w:rsidRPr="00936974">
        <w:rPr>
          <w:szCs w:val="20"/>
        </w:rPr>
        <w:t>serta turunan yang merupakan perbandingan antara keduanya (</w:t>
      </w:r>
      <w:r w:rsidRPr="00936974">
        <w:rPr>
          <w:i/>
          <w:iCs/>
          <w:szCs w:val="20"/>
        </w:rPr>
        <w:t xml:space="preserve">marshall stability </w:t>
      </w:r>
      <w:r w:rsidRPr="00936974">
        <w:rPr>
          <w:szCs w:val="20"/>
        </w:rPr>
        <w:t>dengan</w:t>
      </w:r>
      <w:r w:rsidRPr="00936974">
        <w:rPr>
          <w:i/>
          <w:iCs/>
          <w:szCs w:val="20"/>
        </w:rPr>
        <w:t xml:space="preserve"> marshall flow</w:t>
      </w:r>
      <w:r w:rsidRPr="00936974">
        <w:rPr>
          <w:szCs w:val="20"/>
        </w:rPr>
        <w:t xml:space="preserve">) yang disebut dengan </w:t>
      </w:r>
      <w:r w:rsidRPr="00936974">
        <w:rPr>
          <w:i/>
          <w:iCs/>
          <w:szCs w:val="20"/>
        </w:rPr>
        <w:t xml:space="preserve">Marshall Quotient </w:t>
      </w:r>
      <w:r w:rsidRPr="00936974">
        <w:rPr>
          <w:szCs w:val="20"/>
        </w:rPr>
        <w:t>(MQ).</w:t>
      </w:r>
    </w:p>
    <w:p w14:paraId="63B80DA7" w14:textId="77777777" w:rsidR="004C7299" w:rsidRPr="00936974" w:rsidRDefault="004C7299" w:rsidP="004C7299">
      <w:pPr>
        <w:pStyle w:val="ListParagraph"/>
        <w:ind w:left="0" w:firstLine="0"/>
        <w:jc w:val="both"/>
        <w:rPr>
          <w:szCs w:val="20"/>
        </w:rPr>
      </w:pPr>
      <w:r w:rsidRPr="00936974">
        <w:rPr>
          <w:szCs w:val="20"/>
        </w:rPr>
        <w:t xml:space="preserve">Stabilitas merupakan kemampuan lapis perkerasan untuk menahan deformasi yang terjadi akibat beban lalu lintas yang bekerja diatasnya tanpa mengalami perubahan bentuk tetap seperti gelombang dan alur. Nilai stabilitas diperoleh berdasarkan nilai masing-masing yang ditunjukkan oleh jarum dial. Untuk nilai stabilitas, nilai yang ditunjukkan pada jarum dial perlu dikonversikan terhadap alat </w:t>
      </w:r>
      <w:r w:rsidRPr="00936974">
        <w:rPr>
          <w:i/>
          <w:iCs/>
          <w:szCs w:val="20"/>
        </w:rPr>
        <w:t>marshal</w:t>
      </w:r>
      <w:r w:rsidRPr="00936974">
        <w:rPr>
          <w:szCs w:val="20"/>
        </w:rPr>
        <w:t xml:space="preserve">l. Selain itu pada umumnya alat </w:t>
      </w:r>
      <w:r w:rsidRPr="00936974">
        <w:rPr>
          <w:i/>
          <w:iCs/>
          <w:szCs w:val="20"/>
        </w:rPr>
        <w:t>marshall</w:t>
      </w:r>
      <w:r w:rsidRPr="00936974">
        <w:rPr>
          <w:szCs w:val="20"/>
        </w:rPr>
        <w:t xml:space="preserve"> yang digunakan bersatuan Lbf, sehingga harus disesuaikan satuannya terhadap satuan kilogram. Selanjutnya nilai tersebut harus disesuaikan dengan angka koreksi terhadap ketebalan atau volume benda uji. Nilai stabilitas disyaratkan &gt; 800 kg sesuai dengan persyaratan Bina Marga 2010.</w:t>
      </w:r>
    </w:p>
    <w:p w14:paraId="26F0B502" w14:textId="77777777" w:rsidR="004C7299" w:rsidRPr="00936974" w:rsidRDefault="004C7299" w:rsidP="004C7299">
      <w:pPr>
        <w:pStyle w:val="ListParagraph"/>
        <w:ind w:left="0" w:firstLine="720"/>
        <w:jc w:val="both"/>
        <w:rPr>
          <w:sz w:val="20"/>
          <w:szCs w:val="18"/>
        </w:rPr>
      </w:pPr>
    </w:p>
    <w:p w14:paraId="7B5CD26F" w14:textId="77777777" w:rsidR="004C7299" w:rsidRPr="00936974" w:rsidRDefault="004C7299" w:rsidP="004C7299">
      <w:pPr>
        <w:pStyle w:val="ListParagraph"/>
        <w:ind w:left="0" w:firstLine="720"/>
        <w:jc w:val="both"/>
        <w:rPr>
          <w:szCs w:val="20"/>
        </w:rPr>
      </w:pPr>
      <w:r w:rsidRPr="00936974">
        <w:rPr>
          <w:szCs w:val="20"/>
        </w:rPr>
        <w:t>Berikut rumus mencari nilai stabilitas:</w:t>
      </w:r>
    </w:p>
    <w:p w14:paraId="3301DBD2" w14:textId="77777777" w:rsidR="004C7299" w:rsidRPr="00936974" w:rsidRDefault="004C7299" w:rsidP="004C7299">
      <w:pPr>
        <w:pStyle w:val="ListParagraph"/>
        <w:ind w:left="0" w:firstLine="720"/>
        <w:jc w:val="both"/>
        <w:rPr>
          <w:szCs w:val="20"/>
        </w:rPr>
      </w:pPr>
    </w:p>
    <w:p w14:paraId="2561B1D5" w14:textId="495AD3E1" w:rsidR="00936974" w:rsidRPr="00936974" w:rsidRDefault="004C7299" w:rsidP="00936974">
      <w:pPr>
        <w:pStyle w:val="ListParagraph"/>
        <w:ind w:left="1004"/>
        <w:jc w:val="center"/>
      </w:pPr>
      <w:r w:rsidRPr="00936974">
        <w:rPr>
          <w:szCs w:val="20"/>
        </w:rPr>
        <w:t xml:space="preserve">S= p x q </w:t>
      </w:r>
      <w:r w:rsidR="00936974" w:rsidRPr="00936974">
        <w:rPr>
          <w:szCs w:val="20"/>
        </w:rPr>
        <w:t>....</w:t>
      </w:r>
      <w:r w:rsidR="00936974" w:rsidRPr="00936974">
        <w:t>...................................................(2.1)</w:t>
      </w:r>
    </w:p>
    <w:p w14:paraId="695AC58D" w14:textId="16A99BDC" w:rsidR="004C7299" w:rsidRPr="00936974" w:rsidRDefault="004C7299" w:rsidP="004C7299">
      <w:pPr>
        <w:pStyle w:val="ListParagraph"/>
        <w:tabs>
          <w:tab w:val="left" w:pos="7371"/>
        </w:tabs>
        <w:ind w:left="0" w:firstLine="3828"/>
        <w:rPr>
          <w:szCs w:val="20"/>
        </w:rPr>
      </w:pPr>
      <w:r w:rsidRPr="00936974">
        <w:rPr>
          <w:szCs w:val="20"/>
        </w:rPr>
        <w:tab/>
      </w:r>
    </w:p>
    <w:p w14:paraId="5A59B040" w14:textId="77777777" w:rsidR="004C7299" w:rsidRPr="00936974" w:rsidRDefault="004C7299" w:rsidP="004C7299">
      <w:pPr>
        <w:pStyle w:val="ListParagraph"/>
        <w:ind w:left="0" w:firstLine="720"/>
        <w:jc w:val="both"/>
        <w:rPr>
          <w:szCs w:val="20"/>
        </w:rPr>
      </w:pPr>
      <w:r w:rsidRPr="00936974">
        <w:rPr>
          <w:szCs w:val="20"/>
        </w:rPr>
        <w:t>Keterangan :</w:t>
      </w:r>
    </w:p>
    <w:p w14:paraId="3DCB7505" w14:textId="77777777" w:rsidR="004C7299" w:rsidRPr="00936974" w:rsidRDefault="004C7299" w:rsidP="004C7299">
      <w:pPr>
        <w:pStyle w:val="ListParagraph"/>
        <w:ind w:left="0" w:firstLine="720"/>
        <w:jc w:val="both"/>
        <w:rPr>
          <w:szCs w:val="20"/>
        </w:rPr>
      </w:pPr>
      <w:r w:rsidRPr="00936974">
        <w:rPr>
          <w:szCs w:val="20"/>
        </w:rPr>
        <w:t>S = Nilai stabilitas (kg)</w:t>
      </w:r>
    </w:p>
    <w:p w14:paraId="41551EA0" w14:textId="77777777" w:rsidR="004C7299" w:rsidRPr="00936974" w:rsidRDefault="004C7299" w:rsidP="004C7299">
      <w:pPr>
        <w:pStyle w:val="ListParagraph"/>
        <w:ind w:left="0" w:firstLine="720"/>
        <w:jc w:val="both"/>
        <w:rPr>
          <w:szCs w:val="20"/>
        </w:rPr>
      </w:pPr>
      <w:r w:rsidRPr="00936974">
        <w:rPr>
          <w:szCs w:val="20"/>
        </w:rPr>
        <w:t>P = Pembacaan arloji stabilitas x kalibrasi alat</w:t>
      </w:r>
    </w:p>
    <w:p w14:paraId="7984C9D8" w14:textId="77777777" w:rsidR="004C7299" w:rsidRPr="00936974" w:rsidRDefault="004C7299" w:rsidP="004C7299">
      <w:pPr>
        <w:pStyle w:val="ListParagraph"/>
        <w:ind w:left="0" w:firstLine="720"/>
        <w:jc w:val="both"/>
        <w:rPr>
          <w:szCs w:val="20"/>
        </w:rPr>
      </w:pPr>
      <w:r w:rsidRPr="00936974">
        <w:rPr>
          <w:szCs w:val="20"/>
        </w:rPr>
        <w:t>q = Angka koreksi tebal benda uji</w:t>
      </w:r>
    </w:p>
    <w:p w14:paraId="462F5A9F" w14:textId="77777777" w:rsidR="00936974" w:rsidRDefault="00936974" w:rsidP="004C7299">
      <w:pPr>
        <w:jc w:val="both"/>
        <w:rPr>
          <w:i/>
          <w:iCs/>
          <w:szCs w:val="20"/>
        </w:rPr>
      </w:pPr>
    </w:p>
    <w:p w14:paraId="76406EFB" w14:textId="15FDD70A" w:rsidR="004C7299" w:rsidRPr="00936974" w:rsidRDefault="004C7299" w:rsidP="004C7299">
      <w:pPr>
        <w:jc w:val="both"/>
        <w:rPr>
          <w:sz w:val="20"/>
          <w:szCs w:val="18"/>
        </w:rPr>
      </w:pPr>
      <w:r w:rsidRPr="00936974">
        <w:rPr>
          <w:i/>
          <w:iCs/>
          <w:szCs w:val="20"/>
        </w:rPr>
        <w:t xml:space="preserve">Flow </w:t>
      </w:r>
      <w:r w:rsidRPr="00936974">
        <w:rPr>
          <w:szCs w:val="20"/>
        </w:rPr>
        <w:t xml:space="preserve">menunjukkan besarnya deformasi yang terjadi pada lapis keras akibat beban yang diterimanya. Nilai </w:t>
      </w:r>
      <w:r w:rsidRPr="00936974">
        <w:rPr>
          <w:i/>
          <w:iCs/>
          <w:szCs w:val="20"/>
        </w:rPr>
        <w:t xml:space="preserve">flow </w:t>
      </w:r>
      <w:r w:rsidRPr="00936974">
        <w:rPr>
          <w:szCs w:val="20"/>
        </w:rPr>
        <w:t xml:space="preserve">yang tinggi menandakan campuran bersifat plastis, sebaliknya nilai </w:t>
      </w:r>
      <w:r w:rsidRPr="00936974">
        <w:rPr>
          <w:i/>
          <w:iCs/>
          <w:szCs w:val="20"/>
        </w:rPr>
        <w:t xml:space="preserve">flow </w:t>
      </w:r>
      <w:r w:rsidRPr="00936974">
        <w:rPr>
          <w:szCs w:val="20"/>
        </w:rPr>
        <w:t xml:space="preserve">yang rendah maka campuran akan bersifat kaku. Nilai </w:t>
      </w:r>
      <w:r w:rsidRPr="00936974">
        <w:rPr>
          <w:i/>
          <w:iCs/>
          <w:szCs w:val="20"/>
        </w:rPr>
        <w:t xml:space="preserve">flow </w:t>
      </w:r>
      <w:r w:rsidRPr="00936974">
        <w:rPr>
          <w:szCs w:val="20"/>
        </w:rPr>
        <w:t xml:space="preserve">berdasarkan nilai masing-masing yang ditunjukkan oleh jarum dial. Hanya saja untuk alat uji jarum dial </w:t>
      </w:r>
      <w:r w:rsidRPr="00936974">
        <w:rPr>
          <w:i/>
          <w:iCs/>
          <w:szCs w:val="20"/>
        </w:rPr>
        <w:t xml:space="preserve">flow </w:t>
      </w:r>
      <w:r w:rsidRPr="00936974">
        <w:rPr>
          <w:szCs w:val="20"/>
        </w:rPr>
        <w:t>biasanya sudah dalam satuan mm (milimeter).</w:t>
      </w:r>
    </w:p>
    <w:p w14:paraId="20EE9BC8" w14:textId="77777777" w:rsidR="004C7299" w:rsidRPr="00936974" w:rsidRDefault="004C7299" w:rsidP="004C7299">
      <w:pPr>
        <w:jc w:val="both"/>
        <w:rPr>
          <w:sz w:val="20"/>
          <w:szCs w:val="18"/>
        </w:rPr>
      </w:pPr>
      <w:r w:rsidRPr="00936974">
        <w:rPr>
          <w:szCs w:val="20"/>
        </w:rPr>
        <w:t>Nilai MQ menyatakan sifat kekakuan suatu campuran. Jika nilai MQ terlalu tinggi maka campuran akan cenderung terlalu kaku dan mudah retak. Jika nilai MQ terlalu rendah maka perkerasan menjadi terlalu lentur dan cenderung kurang stabil. Nilai MQ disyaratkan lebih besar dari 250 kg/mm sesuai dengan persyaratan Bina Marga 2010.</w:t>
      </w:r>
    </w:p>
    <w:p w14:paraId="7CDB0039" w14:textId="1153FAF9" w:rsidR="004C7299" w:rsidRPr="00936974" w:rsidRDefault="004C7299" w:rsidP="004C7299">
      <w:pPr>
        <w:jc w:val="both"/>
      </w:pPr>
      <w:r w:rsidRPr="00936974">
        <w:t xml:space="preserve">Berikut rumus nilai </w:t>
      </w:r>
      <w:r w:rsidRPr="00936974">
        <w:rPr>
          <w:i/>
          <w:iCs/>
        </w:rPr>
        <w:t xml:space="preserve">Marshall Qoutient </w:t>
      </w:r>
      <w:r w:rsidRPr="00936974">
        <w:t>dalam campuran aspal:</w:t>
      </w:r>
    </w:p>
    <w:p w14:paraId="78A4903A" w14:textId="77777777" w:rsidR="004C7299" w:rsidRPr="00936974" w:rsidRDefault="004C7299" w:rsidP="004C7299">
      <w:pPr>
        <w:jc w:val="both"/>
      </w:pPr>
    </w:p>
    <w:p w14:paraId="5C3DF548" w14:textId="26914E94" w:rsidR="004C7299" w:rsidRPr="00936974" w:rsidRDefault="004C7299" w:rsidP="004C7299">
      <w:pPr>
        <w:tabs>
          <w:tab w:val="left" w:pos="3402"/>
        </w:tabs>
        <w:jc w:val="both"/>
        <w:rPr>
          <w:rFonts w:eastAsiaTheme="minorEastAsia"/>
        </w:rPr>
      </w:pPr>
      <w:r w:rsidRPr="00936974">
        <w:tab/>
        <w:t xml:space="preserve">MQ = </w:t>
      </w:r>
      <m:oMath>
        <m:f>
          <m:fPr>
            <m:ctrlPr>
              <w:rPr>
                <w:rFonts w:ascii="Cambria Math" w:hAnsi="Cambria Math"/>
                <w:i/>
              </w:rPr>
            </m:ctrlPr>
          </m:fPr>
          <m:num>
            <m:r>
              <w:rPr>
                <w:rFonts w:ascii="Cambria Math" w:hAnsi="Cambria Math"/>
              </w:rPr>
              <m:t>S</m:t>
            </m:r>
          </m:num>
          <m:den>
            <m:r>
              <w:rPr>
                <w:rFonts w:ascii="Cambria Math" w:hAnsi="Cambria Math"/>
              </w:rPr>
              <m:t xml:space="preserve">F </m:t>
            </m:r>
          </m:den>
        </m:f>
      </m:oMath>
      <w:r w:rsidRPr="00936974">
        <w:rPr>
          <w:rFonts w:eastAsiaTheme="minorEastAsia"/>
        </w:rPr>
        <w:t xml:space="preserve"> </w:t>
      </w:r>
      <w:r w:rsidR="00936974" w:rsidRPr="00936974">
        <w:rPr>
          <w:szCs w:val="20"/>
        </w:rPr>
        <w:t>....</w:t>
      </w:r>
      <w:r w:rsidR="00936974" w:rsidRPr="00936974">
        <w:t>...................................................(2.2)</w:t>
      </w:r>
    </w:p>
    <w:p w14:paraId="4FF7C0DE" w14:textId="77777777" w:rsidR="004C7299" w:rsidRPr="00936974" w:rsidRDefault="004C7299" w:rsidP="004C7299">
      <w:pPr>
        <w:jc w:val="both"/>
        <w:rPr>
          <w:rFonts w:eastAsiaTheme="minorEastAsia"/>
          <w:szCs w:val="20"/>
        </w:rPr>
      </w:pPr>
      <w:r w:rsidRPr="00936974">
        <w:rPr>
          <w:rFonts w:eastAsiaTheme="minorEastAsia"/>
          <w:sz w:val="20"/>
          <w:szCs w:val="18"/>
        </w:rPr>
        <w:tab/>
      </w:r>
      <w:r w:rsidRPr="00936974">
        <w:rPr>
          <w:rFonts w:eastAsiaTheme="minorEastAsia"/>
          <w:szCs w:val="20"/>
        </w:rPr>
        <w:t>Keterangan :</w:t>
      </w:r>
    </w:p>
    <w:p w14:paraId="6EAEEC32" w14:textId="77777777" w:rsidR="004C7299" w:rsidRPr="00936974" w:rsidRDefault="004C7299" w:rsidP="004C7299">
      <w:pPr>
        <w:ind w:firstLine="720"/>
        <w:jc w:val="both"/>
        <w:rPr>
          <w:rFonts w:eastAsiaTheme="minorEastAsia"/>
          <w:szCs w:val="20"/>
        </w:rPr>
      </w:pPr>
      <w:r w:rsidRPr="00936974">
        <w:rPr>
          <w:rFonts w:eastAsiaTheme="minorEastAsia"/>
          <w:szCs w:val="20"/>
        </w:rPr>
        <w:t xml:space="preserve">MQ = Nilai </w:t>
      </w:r>
      <w:r w:rsidRPr="00936974">
        <w:rPr>
          <w:rFonts w:eastAsiaTheme="minorEastAsia"/>
          <w:i/>
          <w:iCs/>
          <w:szCs w:val="20"/>
        </w:rPr>
        <w:t xml:space="preserve">Marshall quotient </w:t>
      </w:r>
      <w:r w:rsidRPr="00936974">
        <w:rPr>
          <w:rFonts w:eastAsiaTheme="minorEastAsia"/>
          <w:szCs w:val="20"/>
        </w:rPr>
        <w:t>(Kg/mm)</w:t>
      </w:r>
    </w:p>
    <w:p w14:paraId="47A83B6A" w14:textId="77777777" w:rsidR="004C7299" w:rsidRPr="00936974" w:rsidRDefault="004C7299" w:rsidP="004C7299">
      <w:pPr>
        <w:ind w:firstLine="720"/>
        <w:jc w:val="both"/>
        <w:rPr>
          <w:rFonts w:eastAsiaTheme="minorEastAsia"/>
          <w:szCs w:val="20"/>
        </w:rPr>
      </w:pPr>
      <w:r w:rsidRPr="00936974">
        <w:rPr>
          <w:rFonts w:eastAsiaTheme="minorEastAsia"/>
          <w:szCs w:val="20"/>
        </w:rPr>
        <w:t>S     = Nilai stabilitas (Kg)</w:t>
      </w:r>
    </w:p>
    <w:p w14:paraId="1BFC3816" w14:textId="77777777" w:rsidR="004C7299" w:rsidRDefault="004C7299" w:rsidP="004C7299">
      <w:pPr>
        <w:ind w:firstLine="720"/>
        <w:jc w:val="both"/>
        <w:rPr>
          <w:rFonts w:eastAsiaTheme="minorEastAsia"/>
          <w:szCs w:val="20"/>
        </w:rPr>
      </w:pPr>
      <w:r w:rsidRPr="00936974">
        <w:rPr>
          <w:rFonts w:eastAsiaTheme="minorEastAsia"/>
          <w:szCs w:val="20"/>
        </w:rPr>
        <w:t xml:space="preserve">F     = Nilai </w:t>
      </w:r>
      <w:r w:rsidRPr="00936974">
        <w:rPr>
          <w:rFonts w:eastAsiaTheme="minorEastAsia"/>
          <w:i/>
          <w:iCs/>
          <w:szCs w:val="20"/>
        </w:rPr>
        <w:t xml:space="preserve">flow </w:t>
      </w:r>
      <w:r w:rsidRPr="00936974">
        <w:rPr>
          <w:rFonts w:eastAsiaTheme="minorEastAsia"/>
          <w:szCs w:val="20"/>
        </w:rPr>
        <w:t>(mm)</w:t>
      </w:r>
    </w:p>
    <w:p w14:paraId="2076A09A" w14:textId="77777777" w:rsidR="00936974" w:rsidRPr="00936974" w:rsidRDefault="00936974" w:rsidP="004C7299">
      <w:pPr>
        <w:ind w:firstLine="720"/>
        <w:jc w:val="both"/>
        <w:rPr>
          <w:szCs w:val="20"/>
        </w:rPr>
      </w:pPr>
    </w:p>
    <w:p w14:paraId="36007105" w14:textId="77777777" w:rsidR="004C7299" w:rsidRPr="00936974" w:rsidRDefault="004C7299" w:rsidP="004C7299">
      <w:pPr>
        <w:jc w:val="both"/>
        <w:rPr>
          <w:szCs w:val="20"/>
        </w:rPr>
      </w:pPr>
      <w:r w:rsidRPr="00936974">
        <w:rPr>
          <w:szCs w:val="20"/>
        </w:rPr>
        <w:t>VIM menunjukan presentase rongga dalam campuran. Semakin tinggi VIM menunjukkan semakin besar rongga dalam campuran sehingga campuran bersifat porus. Rongga udan dalam campuran (VIM) 3-5% sesuai dengan spesifikasi Bina Marga 2010.</w:t>
      </w:r>
    </w:p>
    <w:p w14:paraId="49FC9C2A" w14:textId="77777777" w:rsidR="004C7299" w:rsidRPr="00936974" w:rsidRDefault="004C7299" w:rsidP="004C7299">
      <w:pPr>
        <w:jc w:val="both"/>
        <w:rPr>
          <w:szCs w:val="20"/>
        </w:rPr>
      </w:pPr>
      <w:r w:rsidRPr="00936974">
        <w:rPr>
          <w:szCs w:val="20"/>
        </w:rPr>
        <w:t>Berikut rumus nilai VIM dalam campuran aspal :</w:t>
      </w:r>
    </w:p>
    <w:p w14:paraId="7AFFDECE" w14:textId="77777777" w:rsidR="004C7299" w:rsidRPr="00936974" w:rsidRDefault="004C7299" w:rsidP="004C7299">
      <w:pPr>
        <w:jc w:val="both"/>
        <w:rPr>
          <w:szCs w:val="20"/>
        </w:rPr>
      </w:pPr>
    </w:p>
    <w:p w14:paraId="45138616" w14:textId="114583BC" w:rsidR="004C7299" w:rsidRPr="00936974" w:rsidRDefault="004C7299" w:rsidP="004C7299">
      <w:pPr>
        <w:tabs>
          <w:tab w:val="left" w:pos="3402"/>
        </w:tabs>
        <w:jc w:val="both"/>
        <w:rPr>
          <w:rFonts w:eastAsiaTheme="minorEastAsia"/>
          <w:sz w:val="20"/>
          <w:szCs w:val="18"/>
        </w:rPr>
      </w:pPr>
      <w:r w:rsidRPr="00936974">
        <w:rPr>
          <w:sz w:val="20"/>
          <w:szCs w:val="18"/>
        </w:rPr>
        <w:tab/>
      </w:r>
      <w:r w:rsidRPr="00936974">
        <w:rPr>
          <w:szCs w:val="20"/>
        </w:rPr>
        <w:t xml:space="preserve">VIM = </w:t>
      </w:r>
      <m:oMath>
        <m:f>
          <m:fPr>
            <m:ctrlPr>
              <w:rPr>
                <w:rFonts w:ascii="Cambria Math" w:hAnsi="Cambria Math"/>
                <w:i/>
                <w:szCs w:val="20"/>
              </w:rPr>
            </m:ctrlPr>
          </m:fPr>
          <m:num>
            <m:r>
              <w:rPr>
                <w:rFonts w:ascii="Cambria Math" w:hAnsi="Cambria Math"/>
                <w:szCs w:val="20"/>
              </w:rPr>
              <m:t>Gmm-Gmb</m:t>
            </m:r>
          </m:num>
          <m:den>
            <m:r>
              <w:rPr>
                <w:rFonts w:ascii="Cambria Math" w:hAnsi="Cambria Math"/>
                <w:szCs w:val="20"/>
              </w:rPr>
              <m:t>Gmm</m:t>
            </m:r>
          </m:den>
        </m:f>
        <m:r>
          <w:rPr>
            <w:rFonts w:ascii="Cambria Math" w:hAnsi="Cambria Math"/>
            <w:szCs w:val="20"/>
          </w:rPr>
          <m:t xml:space="preserve"> x 100</m:t>
        </m:r>
      </m:oMath>
      <w:r w:rsidRPr="00936974">
        <w:rPr>
          <w:rFonts w:eastAsiaTheme="minorEastAsia"/>
          <w:szCs w:val="20"/>
        </w:rPr>
        <w:t xml:space="preserve"> </w:t>
      </w:r>
      <w:r w:rsidR="00936974" w:rsidRPr="00936974">
        <w:t>...........................(2.3)</w:t>
      </w:r>
    </w:p>
    <w:p w14:paraId="190BE092" w14:textId="77777777" w:rsidR="004C7299" w:rsidRPr="00936974" w:rsidRDefault="004C7299" w:rsidP="004C7299">
      <w:pPr>
        <w:jc w:val="both"/>
        <w:rPr>
          <w:rFonts w:eastAsiaTheme="minorEastAsia"/>
          <w:szCs w:val="20"/>
        </w:rPr>
      </w:pPr>
      <w:r w:rsidRPr="00936974">
        <w:rPr>
          <w:rFonts w:eastAsiaTheme="minorEastAsia"/>
          <w:sz w:val="20"/>
          <w:szCs w:val="18"/>
        </w:rPr>
        <w:tab/>
      </w:r>
      <w:r w:rsidRPr="00936974">
        <w:rPr>
          <w:rFonts w:eastAsiaTheme="minorEastAsia"/>
          <w:szCs w:val="20"/>
        </w:rPr>
        <w:t>Keterangan :</w:t>
      </w:r>
    </w:p>
    <w:p w14:paraId="77B30E10" w14:textId="77777777" w:rsidR="004C7299" w:rsidRPr="00936974" w:rsidRDefault="004C7299" w:rsidP="004C7299">
      <w:pPr>
        <w:jc w:val="both"/>
        <w:rPr>
          <w:rFonts w:eastAsiaTheme="minorEastAsia"/>
          <w:szCs w:val="20"/>
        </w:rPr>
      </w:pPr>
      <w:r w:rsidRPr="00936974">
        <w:rPr>
          <w:rFonts w:eastAsiaTheme="minorEastAsia"/>
          <w:szCs w:val="20"/>
        </w:rPr>
        <w:tab/>
        <w:t>VIM = Rongga udara dalam campuran (%)</w:t>
      </w:r>
    </w:p>
    <w:p w14:paraId="2B2F7187" w14:textId="77777777" w:rsidR="004C7299" w:rsidRPr="00936974" w:rsidRDefault="004C7299" w:rsidP="004C7299">
      <w:pPr>
        <w:jc w:val="both"/>
        <w:rPr>
          <w:rFonts w:eastAsiaTheme="minorEastAsia"/>
          <w:szCs w:val="20"/>
        </w:rPr>
      </w:pPr>
      <w:r w:rsidRPr="00936974">
        <w:rPr>
          <w:rFonts w:eastAsiaTheme="minorEastAsia"/>
          <w:szCs w:val="20"/>
        </w:rPr>
        <w:tab/>
        <w:t>Gmm = Berat jenis campuran maksimum setelah pemadatan (gr/cc)</w:t>
      </w:r>
    </w:p>
    <w:p w14:paraId="5623094E" w14:textId="77777777" w:rsidR="004C7299" w:rsidRDefault="004C7299" w:rsidP="004C7299">
      <w:pPr>
        <w:jc w:val="both"/>
        <w:rPr>
          <w:rFonts w:eastAsiaTheme="minorEastAsia"/>
          <w:szCs w:val="20"/>
        </w:rPr>
      </w:pPr>
      <w:r w:rsidRPr="00936974">
        <w:rPr>
          <w:rFonts w:eastAsiaTheme="minorEastAsia"/>
          <w:szCs w:val="20"/>
        </w:rPr>
        <w:tab/>
        <w:t>Gmb  = Berat jenis bulk campuran setelah pemadatan (gr/cc)</w:t>
      </w:r>
    </w:p>
    <w:p w14:paraId="39CCD62E" w14:textId="77777777" w:rsidR="00936974" w:rsidRPr="00936974" w:rsidRDefault="00936974" w:rsidP="004C7299">
      <w:pPr>
        <w:jc w:val="both"/>
        <w:rPr>
          <w:rFonts w:eastAsiaTheme="minorEastAsia"/>
          <w:szCs w:val="20"/>
        </w:rPr>
      </w:pPr>
    </w:p>
    <w:p w14:paraId="1928D732" w14:textId="77777777" w:rsidR="004C7299" w:rsidRPr="00936974" w:rsidRDefault="004C7299" w:rsidP="004C7299">
      <w:pPr>
        <w:jc w:val="both"/>
        <w:rPr>
          <w:szCs w:val="20"/>
        </w:rPr>
      </w:pPr>
      <w:r w:rsidRPr="00936974">
        <w:rPr>
          <w:szCs w:val="20"/>
        </w:rPr>
        <w:t>VMA adalah rongga diantara partikel agregat pada suatu perkerasan termasuk rongga udara dan volume aspal efektif (tidak termasuk volume aspal yang diserap agregat). Nilai VMA min. 15% sesuai dengan spesifikasi Bina Marga 2010.</w:t>
      </w:r>
    </w:p>
    <w:p w14:paraId="4ED4552E" w14:textId="77777777" w:rsidR="004C7299" w:rsidRPr="00936974" w:rsidRDefault="004C7299" w:rsidP="004C7299">
      <w:pPr>
        <w:jc w:val="both"/>
        <w:rPr>
          <w:szCs w:val="20"/>
        </w:rPr>
      </w:pPr>
      <w:r w:rsidRPr="00936974">
        <w:rPr>
          <w:szCs w:val="20"/>
        </w:rPr>
        <w:t>Berikut rumus nilai VMA dalam campuran aspal :</w:t>
      </w:r>
    </w:p>
    <w:p w14:paraId="42D4B282" w14:textId="77777777" w:rsidR="004C7299" w:rsidRPr="00936974" w:rsidRDefault="004C7299" w:rsidP="004C7299">
      <w:pPr>
        <w:jc w:val="both"/>
        <w:rPr>
          <w:szCs w:val="20"/>
        </w:rPr>
      </w:pPr>
    </w:p>
    <w:p w14:paraId="0F5A91EC" w14:textId="4173C4DC" w:rsidR="004C7299" w:rsidRPr="00936974" w:rsidRDefault="004C7299" w:rsidP="004C7299">
      <w:pPr>
        <w:ind w:firstLine="3119"/>
        <w:jc w:val="both"/>
        <w:rPr>
          <w:rFonts w:eastAsiaTheme="minorEastAsia"/>
          <w:szCs w:val="20"/>
        </w:rPr>
      </w:pPr>
      <w:r w:rsidRPr="00936974">
        <w:rPr>
          <w:szCs w:val="20"/>
        </w:rPr>
        <w:t xml:space="preserve">VMA </w:t>
      </w:r>
      <m:oMath>
        <m:f>
          <m:fPr>
            <m:ctrlPr>
              <w:rPr>
                <w:rFonts w:ascii="Cambria Math" w:hAnsi="Cambria Math"/>
                <w:i/>
                <w:szCs w:val="20"/>
              </w:rPr>
            </m:ctrlPr>
          </m:fPr>
          <m:num>
            <m:r>
              <w:rPr>
                <w:rFonts w:ascii="Cambria Math" w:hAnsi="Cambria Math"/>
                <w:szCs w:val="20"/>
              </w:rPr>
              <m:t xml:space="preserve">100 </m:t>
            </m:r>
            <m:d>
              <m:dPr>
                <m:ctrlPr>
                  <w:rPr>
                    <w:rFonts w:ascii="Cambria Math" w:hAnsi="Cambria Math"/>
                    <w:i/>
                    <w:szCs w:val="20"/>
                  </w:rPr>
                </m:ctrlPr>
              </m:dPr>
              <m:e>
                <m:r>
                  <w:rPr>
                    <w:rFonts w:ascii="Cambria Math" w:hAnsi="Cambria Math"/>
                    <w:szCs w:val="20"/>
                  </w:rPr>
                  <m:t>Gsb-Gmb</m:t>
                </m:r>
              </m:e>
            </m:d>
            <m:r>
              <w:rPr>
                <w:rFonts w:ascii="Cambria Math" w:hAnsi="Cambria Math"/>
                <w:szCs w:val="20"/>
              </w:rPr>
              <m:t>+Gmb x Pb</m:t>
            </m:r>
          </m:num>
          <m:den>
            <m:r>
              <w:rPr>
                <w:rFonts w:ascii="Cambria Math" w:hAnsi="Cambria Math"/>
                <w:szCs w:val="20"/>
              </w:rPr>
              <m:t>Gsb</m:t>
            </m:r>
          </m:den>
        </m:f>
      </m:oMath>
      <w:r w:rsidRPr="00936974">
        <w:rPr>
          <w:rFonts w:eastAsiaTheme="minorEastAsia"/>
          <w:szCs w:val="20"/>
        </w:rPr>
        <w:tab/>
      </w:r>
      <w:r w:rsidR="00936974" w:rsidRPr="00936974">
        <w:t>...........................(2.4)</w:t>
      </w:r>
    </w:p>
    <w:p w14:paraId="209CC4CE" w14:textId="77777777" w:rsidR="004C7299" w:rsidRPr="00936974" w:rsidRDefault="004C7299" w:rsidP="004C7299">
      <w:pPr>
        <w:ind w:firstLine="720"/>
        <w:jc w:val="both"/>
        <w:rPr>
          <w:rFonts w:eastAsiaTheme="minorEastAsia"/>
          <w:szCs w:val="20"/>
        </w:rPr>
      </w:pPr>
      <w:r w:rsidRPr="00936974">
        <w:rPr>
          <w:rFonts w:eastAsiaTheme="minorEastAsia"/>
          <w:szCs w:val="20"/>
        </w:rPr>
        <w:t>Keterangan :</w:t>
      </w:r>
    </w:p>
    <w:p w14:paraId="3936E3E9" w14:textId="77777777" w:rsidR="004C7299" w:rsidRPr="00936974" w:rsidRDefault="004C7299" w:rsidP="004C7299">
      <w:pPr>
        <w:ind w:firstLine="720"/>
        <w:jc w:val="both"/>
        <w:rPr>
          <w:rFonts w:eastAsiaTheme="minorEastAsia"/>
          <w:szCs w:val="20"/>
        </w:rPr>
      </w:pPr>
      <w:r w:rsidRPr="00936974">
        <w:rPr>
          <w:rFonts w:eastAsiaTheme="minorEastAsia"/>
          <w:szCs w:val="20"/>
        </w:rPr>
        <w:t>VMA = rongga udara pada mineral agregat (%)</w:t>
      </w:r>
    </w:p>
    <w:p w14:paraId="09D229A7" w14:textId="77777777" w:rsidR="004C7299" w:rsidRPr="00936974" w:rsidRDefault="004C7299" w:rsidP="004C7299">
      <w:pPr>
        <w:ind w:firstLine="720"/>
        <w:jc w:val="both"/>
        <w:rPr>
          <w:rFonts w:eastAsiaTheme="minorEastAsia"/>
          <w:szCs w:val="20"/>
        </w:rPr>
      </w:pPr>
      <w:r w:rsidRPr="00936974">
        <w:rPr>
          <w:rFonts w:eastAsiaTheme="minorEastAsia"/>
          <w:szCs w:val="20"/>
        </w:rPr>
        <w:t>Gmb  = Berat jenis bulk campuran setelah pemadatan (gr/cc)</w:t>
      </w:r>
    </w:p>
    <w:p w14:paraId="5E94B47F" w14:textId="77777777" w:rsidR="004C7299" w:rsidRPr="00936974" w:rsidRDefault="004C7299" w:rsidP="004C7299">
      <w:pPr>
        <w:ind w:firstLine="720"/>
        <w:jc w:val="both"/>
        <w:rPr>
          <w:szCs w:val="20"/>
        </w:rPr>
      </w:pPr>
      <w:r w:rsidRPr="00936974">
        <w:rPr>
          <w:szCs w:val="20"/>
        </w:rPr>
        <w:t>Gsb    = Berat jenis bulk dari total agregat (gr/cc)</w:t>
      </w:r>
    </w:p>
    <w:p w14:paraId="09DD5B42" w14:textId="77777777" w:rsidR="004C7299" w:rsidRDefault="004C7299" w:rsidP="004C7299">
      <w:pPr>
        <w:ind w:firstLine="720"/>
        <w:jc w:val="both"/>
        <w:rPr>
          <w:szCs w:val="20"/>
        </w:rPr>
      </w:pPr>
      <w:r w:rsidRPr="00936974">
        <w:rPr>
          <w:szCs w:val="20"/>
        </w:rPr>
        <w:t>Pb      = Presentase kadar aspal terhadap berat total campuran (%)</w:t>
      </w:r>
    </w:p>
    <w:p w14:paraId="24FDD9C7" w14:textId="77777777" w:rsidR="00936974" w:rsidRPr="00936974" w:rsidRDefault="00936974" w:rsidP="004C7299">
      <w:pPr>
        <w:ind w:firstLine="720"/>
        <w:jc w:val="both"/>
        <w:rPr>
          <w:szCs w:val="20"/>
        </w:rPr>
      </w:pPr>
    </w:p>
    <w:p w14:paraId="0C02B4C4" w14:textId="77777777" w:rsidR="004C7299" w:rsidRPr="00936974" w:rsidRDefault="004C7299" w:rsidP="004C7299">
      <w:pPr>
        <w:jc w:val="both"/>
        <w:rPr>
          <w:szCs w:val="20"/>
        </w:rPr>
      </w:pPr>
      <w:r w:rsidRPr="00936974">
        <w:rPr>
          <w:szCs w:val="20"/>
        </w:rPr>
        <w:t>VFA adalah presentase rongga yang terdapat diantara partikel agregat (VMA) yang terisi oleh aspal, tidak termasuk aspal yang diserap oleh agregat. Nilai VFA min 65% sesuai dengan spesifikasi Bina Marga 2010.</w:t>
      </w:r>
    </w:p>
    <w:p w14:paraId="5EDD891C" w14:textId="77777777" w:rsidR="004C7299" w:rsidRPr="00936974" w:rsidRDefault="004C7299" w:rsidP="004C7299">
      <w:pPr>
        <w:jc w:val="both"/>
      </w:pPr>
      <w:r w:rsidRPr="00936974">
        <w:rPr>
          <w:szCs w:val="20"/>
        </w:rPr>
        <w:t>Berikut rumus nilai VFA (rongga te</w:t>
      </w:r>
      <w:r w:rsidRPr="00936974">
        <w:t>risi aspal):</w:t>
      </w:r>
    </w:p>
    <w:p w14:paraId="73E1E311" w14:textId="77777777" w:rsidR="004C7299" w:rsidRPr="00936974" w:rsidRDefault="004C7299" w:rsidP="004C7299">
      <w:pPr>
        <w:jc w:val="both"/>
      </w:pPr>
    </w:p>
    <w:p w14:paraId="3BD0F298" w14:textId="377B83D9" w:rsidR="004C7299" w:rsidRPr="00936974" w:rsidRDefault="004C7299" w:rsidP="004C7299">
      <w:pPr>
        <w:tabs>
          <w:tab w:val="left" w:pos="3402"/>
        </w:tabs>
        <w:jc w:val="both"/>
        <w:rPr>
          <w:rFonts w:eastAsiaTheme="minorEastAsia"/>
        </w:rPr>
      </w:pPr>
      <w:r w:rsidRPr="00936974">
        <w:tab/>
        <w:t xml:space="preserve">VFA = </w:t>
      </w:r>
      <m:oMath>
        <m:f>
          <m:fPr>
            <m:ctrlPr>
              <w:rPr>
                <w:rFonts w:ascii="Cambria Math" w:hAnsi="Cambria Math"/>
                <w:i/>
              </w:rPr>
            </m:ctrlPr>
          </m:fPr>
          <m:num>
            <m:r>
              <w:rPr>
                <w:rFonts w:ascii="Cambria Math" w:hAnsi="Cambria Math"/>
              </w:rPr>
              <m:t>(VMA-VIM)</m:t>
            </m:r>
          </m:num>
          <m:den>
            <m:r>
              <w:rPr>
                <w:rFonts w:ascii="Cambria Math" w:hAnsi="Cambria Math"/>
              </w:rPr>
              <m:t>VMA</m:t>
            </m:r>
          </m:den>
        </m:f>
        <m:r>
          <w:rPr>
            <w:rFonts w:ascii="Cambria Math" w:hAnsi="Cambria Math"/>
          </w:rPr>
          <m:t xml:space="preserve"> x 100</m:t>
        </m:r>
      </m:oMath>
      <w:r w:rsidRPr="00936974">
        <w:rPr>
          <w:rFonts w:eastAsiaTheme="minorEastAsia"/>
        </w:rPr>
        <w:t xml:space="preserve"> </w:t>
      </w:r>
      <w:r w:rsidRPr="00936974">
        <w:rPr>
          <w:rFonts w:eastAsiaTheme="minorEastAsia"/>
        </w:rPr>
        <w:tab/>
      </w:r>
      <w:r w:rsidR="00936974" w:rsidRPr="00936974">
        <w:t>...........................(2.</w:t>
      </w:r>
      <w:r w:rsidR="00936974">
        <w:t>5</w:t>
      </w:r>
      <w:r w:rsidR="00936974" w:rsidRPr="00936974">
        <w:t>)</w:t>
      </w:r>
    </w:p>
    <w:p w14:paraId="59F78EF4" w14:textId="77777777" w:rsidR="004C7299" w:rsidRPr="00936974" w:rsidRDefault="004C7299" w:rsidP="004C7299">
      <w:pPr>
        <w:jc w:val="both"/>
        <w:rPr>
          <w:rFonts w:eastAsiaTheme="minorEastAsia"/>
          <w:szCs w:val="20"/>
        </w:rPr>
      </w:pPr>
      <w:r w:rsidRPr="00936974">
        <w:rPr>
          <w:rFonts w:eastAsiaTheme="minorEastAsia"/>
          <w:sz w:val="20"/>
          <w:szCs w:val="18"/>
        </w:rPr>
        <w:tab/>
      </w:r>
      <w:r w:rsidRPr="00936974">
        <w:rPr>
          <w:rFonts w:eastAsiaTheme="minorEastAsia"/>
          <w:szCs w:val="20"/>
        </w:rPr>
        <w:t>Keterangan:</w:t>
      </w:r>
    </w:p>
    <w:p w14:paraId="09340966" w14:textId="77777777" w:rsidR="004C7299" w:rsidRPr="00936974" w:rsidRDefault="004C7299" w:rsidP="004C7299">
      <w:pPr>
        <w:ind w:firstLine="720"/>
        <w:jc w:val="both"/>
        <w:rPr>
          <w:rFonts w:eastAsiaTheme="minorEastAsia"/>
          <w:szCs w:val="20"/>
        </w:rPr>
      </w:pPr>
      <w:r w:rsidRPr="00936974">
        <w:rPr>
          <w:rFonts w:eastAsiaTheme="minorEastAsia"/>
          <w:szCs w:val="20"/>
        </w:rPr>
        <w:t>VFA = Presentase rongga udara yang terisi aspal (%)</w:t>
      </w:r>
    </w:p>
    <w:p w14:paraId="2C5950F8" w14:textId="77777777" w:rsidR="004C7299" w:rsidRPr="00936974" w:rsidRDefault="004C7299" w:rsidP="004C7299">
      <w:pPr>
        <w:jc w:val="both"/>
        <w:rPr>
          <w:rFonts w:eastAsiaTheme="minorEastAsia"/>
          <w:szCs w:val="20"/>
        </w:rPr>
      </w:pPr>
      <w:r w:rsidRPr="00936974">
        <w:rPr>
          <w:rFonts w:eastAsiaTheme="minorEastAsia"/>
          <w:szCs w:val="20"/>
        </w:rPr>
        <w:tab/>
        <w:t>VMA = Presentase rongga udara pada mineral agregat (%)</w:t>
      </w:r>
    </w:p>
    <w:p w14:paraId="7983F56F" w14:textId="77777777" w:rsidR="004C7299" w:rsidRDefault="004C7299" w:rsidP="004C7299">
      <w:pPr>
        <w:jc w:val="both"/>
        <w:rPr>
          <w:rFonts w:eastAsiaTheme="minorEastAsia"/>
          <w:szCs w:val="20"/>
        </w:rPr>
      </w:pPr>
      <w:r w:rsidRPr="00936974">
        <w:rPr>
          <w:rFonts w:eastAsiaTheme="minorEastAsia"/>
          <w:szCs w:val="20"/>
        </w:rPr>
        <w:tab/>
        <w:t>VIM  = Presentase rongga udara pada campuran (%)</w:t>
      </w:r>
    </w:p>
    <w:p w14:paraId="2A797FB6" w14:textId="77777777" w:rsidR="00936974" w:rsidRDefault="00936974" w:rsidP="004C7299">
      <w:pPr>
        <w:jc w:val="both"/>
        <w:rPr>
          <w:rFonts w:eastAsiaTheme="minorEastAsia"/>
          <w:szCs w:val="20"/>
        </w:rPr>
      </w:pPr>
    </w:p>
    <w:p w14:paraId="31DF4953" w14:textId="77777777" w:rsidR="00936974" w:rsidRDefault="00936974" w:rsidP="004C7299">
      <w:pPr>
        <w:jc w:val="both"/>
        <w:rPr>
          <w:rFonts w:eastAsiaTheme="minorEastAsia"/>
          <w:szCs w:val="20"/>
        </w:rPr>
      </w:pPr>
    </w:p>
    <w:p w14:paraId="35A13B10" w14:textId="77777777" w:rsidR="00936974" w:rsidRPr="00936974" w:rsidRDefault="00936974" w:rsidP="004C7299">
      <w:pPr>
        <w:jc w:val="both"/>
        <w:rPr>
          <w:rFonts w:eastAsiaTheme="minorEastAsia"/>
          <w:szCs w:val="20"/>
        </w:rPr>
      </w:pPr>
    </w:p>
    <w:p w14:paraId="566B9E21" w14:textId="77777777" w:rsidR="004C7299" w:rsidRPr="00FF5BB6" w:rsidRDefault="004C7299" w:rsidP="004C7299">
      <w:pPr>
        <w:jc w:val="both"/>
        <w:rPr>
          <w:rFonts w:eastAsiaTheme="minorEastAsia"/>
          <w:sz w:val="20"/>
          <w:szCs w:val="18"/>
        </w:rPr>
      </w:pPr>
    </w:p>
    <w:p w14:paraId="799E4D19" w14:textId="77777777" w:rsidR="004C7299" w:rsidRPr="00D40768" w:rsidRDefault="004C7299" w:rsidP="004C7299">
      <w:pPr>
        <w:pStyle w:val="ListParagraph"/>
        <w:widowControl/>
        <w:numPr>
          <w:ilvl w:val="0"/>
          <w:numId w:val="36"/>
        </w:numPr>
        <w:autoSpaceDE/>
        <w:autoSpaceDN/>
        <w:ind w:left="567" w:hanging="567"/>
        <w:contextualSpacing/>
        <w:jc w:val="both"/>
        <w:rPr>
          <w:b/>
          <w:bCs/>
          <w:szCs w:val="20"/>
        </w:rPr>
      </w:pPr>
      <w:r w:rsidRPr="00D40768">
        <w:rPr>
          <w:b/>
          <w:bCs/>
          <w:szCs w:val="20"/>
        </w:rPr>
        <w:t>METODOLOGI PENELITIAN</w:t>
      </w:r>
    </w:p>
    <w:p w14:paraId="4900B49D" w14:textId="77777777" w:rsidR="004C7299" w:rsidRPr="002F5761" w:rsidRDefault="004C7299" w:rsidP="004C7299">
      <w:pPr>
        <w:pStyle w:val="ListParagraph"/>
        <w:ind w:left="567" w:hanging="567"/>
        <w:jc w:val="both"/>
        <w:rPr>
          <w:b/>
          <w:bCs/>
          <w:szCs w:val="20"/>
        </w:rPr>
      </w:pPr>
      <w:r w:rsidRPr="002F5761">
        <w:rPr>
          <w:b/>
          <w:bCs/>
          <w:szCs w:val="20"/>
        </w:rPr>
        <w:t>3.1</w:t>
      </w:r>
      <w:r w:rsidRPr="002F5761">
        <w:rPr>
          <w:b/>
          <w:bCs/>
          <w:szCs w:val="20"/>
        </w:rPr>
        <w:tab/>
        <w:t>Lokasi Pengujian</w:t>
      </w:r>
    </w:p>
    <w:p w14:paraId="3B1DC0AE" w14:textId="77777777" w:rsidR="004C7299" w:rsidRPr="002C4F65" w:rsidRDefault="004C7299" w:rsidP="004C7299">
      <w:pPr>
        <w:pStyle w:val="ListParagraph"/>
        <w:ind w:left="0" w:firstLine="0"/>
        <w:jc w:val="both"/>
        <w:rPr>
          <w:szCs w:val="20"/>
        </w:rPr>
      </w:pPr>
      <w:r w:rsidRPr="002C4F65">
        <w:rPr>
          <w:szCs w:val="20"/>
        </w:rPr>
        <w:t>Lokasi ini di laksanakan si laboratorium material dan bahan Teknik Sipil Fakultas Teknik Universitas Yapis Papua. Pengujian ini rencana dilaksanakan selama ± 2 minggu dimulai dari 15 maret sampai dengan 21 maret 2024</w:t>
      </w:r>
    </w:p>
    <w:p w14:paraId="7F759E49" w14:textId="69F1317E" w:rsidR="004C7299" w:rsidRDefault="004C7299" w:rsidP="004C7299">
      <w:pPr>
        <w:pStyle w:val="ListParagraph"/>
        <w:ind w:left="0"/>
        <w:jc w:val="center"/>
        <w:rPr>
          <w:noProof/>
        </w:rPr>
      </w:pPr>
      <w:r>
        <w:rPr>
          <w:noProof/>
        </w:rPr>
        <w:drawing>
          <wp:anchor distT="0" distB="0" distL="114300" distR="114300" simplePos="0" relativeHeight="251662336" behindDoc="0" locked="0" layoutInCell="1" allowOverlap="1" wp14:anchorId="2C42547E" wp14:editId="7CA0222F">
            <wp:simplePos x="0" y="0"/>
            <wp:positionH relativeFrom="margin">
              <wp:posOffset>3480435</wp:posOffset>
            </wp:positionH>
            <wp:positionV relativeFrom="paragraph">
              <wp:posOffset>162560</wp:posOffset>
            </wp:positionV>
            <wp:extent cx="817245" cy="548640"/>
            <wp:effectExtent l="0" t="0" r="1905" b="3810"/>
            <wp:wrapNone/>
            <wp:docPr id="863977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7245" cy="54864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0D6E9F44" wp14:editId="4394A379">
                <wp:simplePos x="0" y="0"/>
                <wp:positionH relativeFrom="margin">
                  <wp:align>center</wp:align>
                </wp:positionH>
                <wp:positionV relativeFrom="paragraph">
                  <wp:posOffset>397362</wp:posOffset>
                </wp:positionV>
                <wp:extent cx="1169377" cy="254977"/>
                <wp:effectExtent l="0" t="0" r="0" b="0"/>
                <wp:wrapNone/>
                <wp:docPr id="929103712" name="Rectangle 5"/>
                <wp:cNvGraphicFramePr/>
                <a:graphic xmlns:a="http://schemas.openxmlformats.org/drawingml/2006/main">
                  <a:graphicData uri="http://schemas.microsoft.com/office/word/2010/wordprocessingShape">
                    <wps:wsp>
                      <wps:cNvSpPr/>
                      <wps:spPr>
                        <a:xfrm>
                          <a:off x="0" y="0"/>
                          <a:ext cx="1169377" cy="2549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053F26" w14:textId="77777777" w:rsidR="004C7299" w:rsidRPr="002C6F04" w:rsidRDefault="004C7299" w:rsidP="004C7299">
                            <w:pPr>
                              <w:jc w:val="center"/>
                              <w:rPr>
                                <w:color w:val="000000" w:themeColor="text1"/>
                                <w:sz w:val="20"/>
                                <w:szCs w:val="20"/>
                              </w:rPr>
                            </w:pPr>
                            <w:r w:rsidRPr="002C6F04">
                              <w:rPr>
                                <w:color w:val="000000" w:themeColor="text1"/>
                                <w:sz w:val="20"/>
                                <w:szCs w:val="20"/>
                              </w:rPr>
                              <w:t>Lokasi 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E9F44" id="Rectangle 5" o:spid="_x0000_s1026" style="position:absolute;left:0;text-align:left;margin-left:0;margin-top:31.3pt;width:92.1pt;height:20.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" fillcolor="white [3212]" stroked="f" strokeweight="2pt">
                <v:textbox>
                  <w:txbxContent>
                    <w:p w14:paraId="0F053F26" w14:textId="77777777" w:rsidR="004C7299" w:rsidRPr="002C6F04" w:rsidRDefault="004C7299" w:rsidP="004C7299">
                      <w:pPr>
                        <w:jc w:val="center"/>
                        <w:rPr>
                          <w:color w:val="000000" w:themeColor="text1"/>
                          <w:sz w:val="20"/>
                          <w:szCs w:val="20"/>
                        </w:rPr>
                      </w:pPr>
                      <w:r w:rsidRPr="002C6F04">
                        <w:rPr>
                          <w:color w:val="000000" w:themeColor="text1"/>
                          <w:sz w:val="20"/>
                          <w:szCs w:val="20"/>
                        </w:rPr>
                        <w:t>Lokasi Pengujian</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327E5A2C" wp14:editId="34560554">
                <wp:simplePos x="0" y="0"/>
                <wp:positionH relativeFrom="column">
                  <wp:posOffset>2047875</wp:posOffset>
                </wp:positionH>
                <wp:positionV relativeFrom="paragraph">
                  <wp:posOffset>856615</wp:posOffset>
                </wp:positionV>
                <wp:extent cx="295275" cy="285750"/>
                <wp:effectExtent l="0" t="0" r="28575" b="28575"/>
                <wp:wrapNone/>
                <wp:docPr id="230600313" name="Oval 3"/>
                <wp:cNvGraphicFramePr/>
                <a:graphic xmlns:a="http://schemas.openxmlformats.org/drawingml/2006/main">
                  <a:graphicData uri="http://schemas.microsoft.com/office/word/2010/wordprocessingShape">
                    <wps:wsp>
                      <wps:cNvSpPr/>
                      <wps:spPr>
                        <a:xfrm>
                          <a:off x="0" y="0"/>
                          <a:ext cx="295275" cy="2857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83272" id="Oval 3" o:spid="_x0000_s1026" style="position:absolute;margin-left:161.25pt;margin-top:67.45pt;width:23.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" filled="f" strokecolor="red" strokeweight="1.5pt"/>
            </w:pict>
          </mc:Fallback>
        </mc:AlternateContent>
      </w:r>
      <w:r>
        <w:rPr>
          <w:noProof/>
        </w:rPr>
        <mc:AlternateContent>
          <mc:Choice Requires="wps">
            <w:drawing>
              <wp:anchor distT="0" distB="0" distL="114300" distR="114300" simplePos="0" relativeHeight="251660288" behindDoc="0" locked="0" layoutInCell="1" allowOverlap="1" wp14:anchorId="63173BF5" wp14:editId="0D641B0C">
                <wp:simplePos x="0" y="0"/>
                <wp:positionH relativeFrom="margin">
                  <wp:align>center</wp:align>
                </wp:positionH>
                <wp:positionV relativeFrom="paragraph">
                  <wp:posOffset>500380</wp:posOffset>
                </wp:positionV>
                <wp:extent cx="504825" cy="390525"/>
                <wp:effectExtent l="38100" t="0" r="28575" b="47625"/>
                <wp:wrapNone/>
                <wp:docPr id="1519277683" name="Straight Arrow Connector 4"/>
                <wp:cNvGraphicFramePr/>
                <a:graphic xmlns:a="http://schemas.openxmlformats.org/drawingml/2006/main">
                  <a:graphicData uri="http://schemas.microsoft.com/office/word/2010/wordprocessingShape">
                    <wps:wsp>
                      <wps:cNvCnPr/>
                      <wps:spPr>
                        <a:xfrm flipH="1">
                          <a:off x="0" y="0"/>
                          <a:ext cx="504825" cy="390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1E407D" id="_x0000_t32" coordsize="21600,21600" o:spt="32" o:oned="t" path="m,l21600,21600e" filled="f">
                <v:path arrowok="t" fillok="f" o:connecttype="none"/>
                <o:lock v:ext="edit" shapetype="t"/>
              </v:shapetype>
              <v:shape id="Straight Arrow Connector 4" o:spid="_x0000_s1026" type="#_x0000_t32" style="position:absolute;margin-left:0;margin-top:39.4pt;width:39.75pt;height:30.75pt;flip:x;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" strokecolor="red" strokeweight="1.5pt">
                <v:stroke endarrow="block"/>
                <w10:wrap anchorx="margin"/>
              </v:shape>
            </w:pict>
          </mc:Fallback>
        </mc:AlternateContent>
      </w:r>
    </w:p>
    <w:p w14:paraId="5E4656DF" w14:textId="11D6DAB9" w:rsidR="004C7299" w:rsidRDefault="004C7299" w:rsidP="004C7299">
      <w:pPr>
        <w:pStyle w:val="ListParagraph"/>
        <w:ind w:left="0"/>
        <w:jc w:val="center"/>
        <w:rPr>
          <w:sz w:val="20"/>
          <w:szCs w:val="18"/>
        </w:rPr>
      </w:pPr>
      <w:r>
        <w:rPr>
          <w:noProof/>
        </w:rPr>
        <w:drawing>
          <wp:inline distT="0" distB="0" distL="0" distR="0" wp14:anchorId="546E4432" wp14:editId="1C59FB0D">
            <wp:extent cx="4400261" cy="2171700"/>
            <wp:effectExtent l="0" t="0" r="635" b="0"/>
            <wp:docPr id="332872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76" t="18502" b="7827"/>
                    <a:stretch/>
                  </pic:blipFill>
                  <pic:spPr bwMode="auto">
                    <a:xfrm>
                      <a:off x="0" y="0"/>
                      <a:ext cx="4406456" cy="2174758"/>
                    </a:xfrm>
                    <a:prstGeom prst="rect">
                      <a:avLst/>
                    </a:prstGeom>
                    <a:noFill/>
                    <a:ln>
                      <a:noFill/>
                    </a:ln>
                    <a:extLst>
                      <a:ext uri="{53640926-AAD7-44D8-BBD7-CCE9431645EC}">
                        <a14:shadowObscured xmlns:a14="http://schemas.microsoft.com/office/drawing/2010/main"/>
                      </a:ext>
                    </a:extLst>
                  </pic:spPr>
                </pic:pic>
              </a:graphicData>
            </a:graphic>
          </wp:inline>
        </w:drawing>
      </w:r>
    </w:p>
    <w:p w14:paraId="4B7F88B2" w14:textId="77777777" w:rsidR="004C7299" w:rsidRDefault="004C7299" w:rsidP="004C7299">
      <w:pPr>
        <w:pStyle w:val="ListParagraph"/>
        <w:ind w:left="0"/>
        <w:jc w:val="center"/>
        <w:rPr>
          <w:szCs w:val="20"/>
        </w:rPr>
      </w:pPr>
      <w:r w:rsidRPr="002C4F65">
        <w:rPr>
          <w:szCs w:val="20"/>
        </w:rPr>
        <w:t>Gambar 2. Lokasi Penelitian</w:t>
      </w:r>
    </w:p>
    <w:p w14:paraId="76ABECC7" w14:textId="4019227A" w:rsidR="004C7299" w:rsidRDefault="004C7299" w:rsidP="004C7299">
      <w:pPr>
        <w:pStyle w:val="ListParagraph"/>
        <w:ind w:left="0"/>
        <w:jc w:val="center"/>
        <w:rPr>
          <w:szCs w:val="20"/>
        </w:rPr>
      </w:pPr>
      <w:r>
        <w:rPr>
          <w:szCs w:val="20"/>
        </w:rPr>
        <w:t>Sumber : Google Maps, 2024</w:t>
      </w:r>
    </w:p>
    <w:p w14:paraId="3CA77F83" w14:textId="77777777" w:rsidR="004C7299" w:rsidRPr="002C4F65" w:rsidRDefault="004C7299" w:rsidP="004C7299">
      <w:pPr>
        <w:pStyle w:val="ListParagraph"/>
        <w:ind w:left="0"/>
        <w:jc w:val="center"/>
        <w:rPr>
          <w:szCs w:val="20"/>
        </w:rPr>
      </w:pPr>
    </w:p>
    <w:p w14:paraId="00D389C1" w14:textId="77777777" w:rsidR="004C7299" w:rsidRPr="00D40768" w:rsidRDefault="004C7299" w:rsidP="004C7299">
      <w:pPr>
        <w:pStyle w:val="ListParagraph"/>
        <w:widowControl/>
        <w:numPr>
          <w:ilvl w:val="1"/>
          <w:numId w:val="36"/>
        </w:numPr>
        <w:autoSpaceDE/>
        <w:autoSpaceDN/>
        <w:ind w:left="567" w:hanging="567"/>
        <w:contextualSpacing/>
        <w:jc w:val="both"/>
        <w:rPr>
          <w:b/>
          <w:bCs/>
          <w:szCs w:val="20"/>
        </w:rPr>
      </w:pPr>
      <w:r w:rsidRPr="00D40768">
        <w:rPr>
          <w:b/>
          <w:bCs/>
          <w:szCs w:val="20"/>
        </w:rPr>
        <w:t>Lokasi Pengambilan Material</w:t>
      </w:r>
    </w:p>
    <w:p w14:paraId="4E585753" w14:textId="7C2E08F3" w:rsidR="004C7299" w:rsidRDefault="004C7299" w:rsidP="004C7299">
      <w:pPr>
        <w:pStyle w:val="ListParagraph"/>
        <w:ind w:left="0" w:firstLine="0"/>
        <w:jc w:val="both"/>
        <w:rPr>
          <w:szCs w:val="20"/>
        </w:rPr>
      </w:pPr>
      <w:r w:rsidRPr="002C4F65">
        <w:rPr>
          <w:szCs w:val="20"/>
        </w:rPr>
        <w:t>Material yang digunakan dalam penelitian ini yaitu pasir danau yang berupa agregat halus diambil di daerah kampung ifar besar sentani Kabupaten Jayapura</w:t>
      </w:r>
    </w:p>
    <w:p w14:paraId="2E1AFD6C" w14:textId="2E33F0F8" w:rsidR="004C7299" w:rsidRPr="002C4F65" w:rsidRDefault="004C7299" w:rsidP="004C7299">
      <w:pPr>
        <w:pStyle w:val="ListParagraph"/>
        <w:ind w:left="0" w:firstLine="567"/>
        <w:jc w:val="both"/>
        <w:rPr>
          <w:szCs w:val="20"/>
        </w:rPr>
      </w:pPr>
    </w:p>
    <w:p w14:paraId="5C78D73F" w14:textId="409475FA" w:rsidR="004C7299" w:rsidRDefault="004C7299" w:rsidP="004C7299">
      <w:pPr>
        <w:pStyle w:val="ListParagraph"/>
        <w:ind w:left="0"/>
        <w:jc w:val="center"/>
        <w:rPr>
          <w:sz w:val="20"/>
          <w:szCs w:val="18"/>
        </w:rPr>
      </w:pPr>
      <w:r>
        <w:rPr>
          <w:noProof/>
        </w:rPr>
        <mc:AlternateContent>
          <mc:Choice Requires="wps">
            <w:drawing>
              <wp:anchor distT="0" distB="0" distL="114300" distR="114300" simplePos="0" relativeHeight="251664384" behindDoc="0" locked="0" layoutInCell="1" allowOverlap="1" wp14:anchorId="18A34F04" wp14:editId="198F48CA">
                <wp:simplePos x="0" y="0"/>
                <wp:positionH relativeFrom="column">
                  <wp:posOffset>3524885</wp:posOffset>
                </wp:positionH>
                <wp:positionV relativeFrom="paragraph">
                  <wp:posOffset>13335</wp:posOffset>
                </wp:positionV>
                <wp:extent cx="742950" cy="628650"/>
                <wp:effectExtent l="0" t="0" r="0" b="0"/>
                <wp:wrapNone/>
                <wp:docPr id="146410579" name="Rectangle 5"/>
                <wp:cNvGraphicFramePr/>
                <a:graphic xmlns:a="http://schemas.openxmlformats.org/drawingml/2006/main">
                  <a:graphicData uri="http://schemas.microsoft.com/office/word/2010/wordprocessingShape">
                    <wps:wsp>
                      <wps:cNvSpPr/>
                      <wps:spPr>
                        <a:xfrm>
                          <a:off x="0" y="0"/>
                          <a:ext cx="742950" cy="628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54608E" w14:textId="77777777" w:rsidR="004C7299" w:rsidRPr="00C24484" w:rsidRDefault="004C7299" w:rsidP="004C7299">
                            <w:pPr>
                              <w:jc w:val="center"/>
                              <w:rPr>
                                <w:color w:val="000000" w:themeColor="text1"/>
                                <w:sz w:val="16"/>
                                <w:szCs w:val="14"/>
                              </w:rPr>
                            </w:pPr>
                            <w:r w:rsidRPr="00C24484">
                              <w:rPr>
                                <w:color w:val="000000" w:themeColor="text1"/>
                                <w:sz w:val="16"/>
                                <w:szCs w:val="14"/>
                              </w:rPr>
                              <w:t>Lokasi Pengambilan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34F04" id="_x0000_s1027" style="position:absolute;left:0;text-align:left;margin-left:277.55pt;margin-top:1.05pt;width:58.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" fillcolor="white [3212]" stroked="f" strokeweight="2pt">
                <v:textbox>
                  <w:txbxContent>
                    <w:p w14:paraId="5754608E" w14:textId="77777777" w:rsidR="004C7299" w:rsidRPr="00C24484" w:rsidRDefault="004C7299" w:rsidP="004C7299">
                      <w:pPr>
                        <w:jc w:val="center"/>
                        <w:rPr>
                          <w:color w:val="000000" w:themeColor="text1"/>
                          <w:sz w:val="16"/>
                          <w:szCs w:val="14"/>
                        </w:rPr>
                      </w:pPr>
                      <w:r w:rsidRPr="00C24484">
                        <w:rPr>
                          <w:color w:val="000000" w:themeColor="text1"/>
                          <w:sz w:val="16"/>
                          <w:szCs w:val="14"/>
                        </w:rPr>
                        <w:t>Lokasi Pengambilan Material</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53FB46C" wp14:editId="5FCA149A">
                <wp:simplePos x="0" y="0"/>
                <wp:positionH relativeFrom="column">
                  <wp:posOffset>2569844</wp:posOffset>
                </wp:positionH>
                <wp:positionV relativeFrom="paragraph">
                  <wp:posOffset>334009</wp:posOffset>
                </wp:positionV>
                <wp:extent cx="485775" cy="45719"/>
                <wp:effectExtent l="0" t="57150" r="28575" b="50165"/>
                <wp:wrapNone/>
                <wp:docPr id="1676184351" name="Straight Arrow Connector 4"/>
                <wp:cNvGraphicFramePr/>
                <a:graphic xmlns:a="http://schemas.openxmlformats.org/drawingml/2006/main">
                  <a:graphicData uri="http://schemas.microsoft.com/office/word/2010/wordprocessingShape">
                    <wps:wsp>
                      <wps:cNvCnPr/>
                      <wps:spPr>
                        <a:xfrm flipH="1" flipV="1">
                          <a:off x="0" y="0"/>
                          <a:ext cx="485775"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29A545" id="Straight Arrow Connector 4" o:spid="_x0000_s1026" type="#_x0000_t32" style="position:absolute;margin-left:202.35pt;margin-top:26.3pt;width:38.25pt;height:3.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" strokecolor="red" strokeweight="1.5pt">
                <v:stroke endarrow="block"/>
              </v:shape>
            </w:pict>
          </mc:Fallback>
        </mc:AlternateContent>
      </w:r>
      <w:r>
        <w:rPr>
          <w:noProof/>
        </w:rPr>
        <w:drawing>
          <wp:inline distT="0" distB="0" distL="0" distR="0" wp14:anchorId="42520536" wp14:editId="4484612D">
            <wp:extent cx="4632960" cy="2321289"/>
            <wp:effectExtent l="0" t="0" r="0" b="3175"/>
            <wp:docPr id="99180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881" t="19175" b="14891"/>
                    <a:stretch/>
                  </pic:blipFill>
                  <pic:spPr bwMode="auto">
                    <a:xfrm>
                      <a:off x="0" y="0"/>
                      <a:ext cx="4646474" cy="2328060"/>
                    </a:xfrm>
                    <a:prstGeom prst="rect">
                      <a:avLst/>
                    </a:prstGeom>
                    <a:noFill/>
                    <a:ln>
                      <a:noFill/>
                    </a:ln>
                    <a:extLst>
                      <a:ext uri="{53640926-AAD7-44D8-BBD7-CCE9431645EC}">
                        <a14:shadowObscured xmlns:a14="http://schemas.microsoft.com/office/drawing/2010/main"/>
                      </a:ext>
                    </a:extLst>
                  </pic:spPr>
                </pic:pic>
              </a:graphicData>
            </a:graphic>
          </wp:inline>
        </w:drawing>
      </w:r>
    </w:p>
    <w:p w14:paraId="22E682E0" w14:textId="77777777" w:rsidR="004C7299" w:rsidRDefault="004C7299" w:rsidP="004C7299">
      <w:pPr>
        <w:pStyle w:val="ListParagraph"/>
        <w:ind w:left="0"/>
        <w:jc w:val="center"/>
        <w:rPr>
          <w:szCs w:val="20"/>
        </w:rPr>
      </w:pPr>
      <w:r w:rsidRPr="002C4F65">
        <w:rPr>
          <w:szCs w:val="20"/>
        </w:rPr>
        <w:t>Gambar 3. Lokasi Pengambilan Material</w:t>
      </w:r>
    </w:p>
    <w:p w14:paraId="00378FF0" w14:textId="569707CB" w:rsidR="004C7299" w:rsidRDefault="004C7299" w:rsidP="00F758BE">
      <w:pPr>
        <w:pStyle w:val="ListParagraph"/>
        <w:ind w:left="0"/>
        <w:jc w:val="center"/>
        <w:rPr>
          <w:szCs w:val="20"/>
        </w:rPr>
      </w:pPr>
      <w:r>
        <w:rPr>
          <w:szCs w:val="20"/>
        </w:rPr>
        <w:t>Sumber : Google Maps, 2024</w:t>
      </w:r>
    </w:p>
    <w:p w14:paraId="3FBCCAB5" w14:textId="77777777" w:rsidR="00F758BE" w:rsidRDefault="00F758BE" w:rsidP="00F758BE">
      <w:pPr>
        <w:pStyle w:val="ListParagraph"/>
        <w:ind w:left="0"/>
        <w:jc w:val="center"/>
        <w:rPr>
          <w:szCs w:val="20"/>
        </w:rPr>
      </w:pPr>
    </w:p>
    <w:p w14:paraId="747EE722" w14:textId="77777777" w:rsidR="00F758BE" w:rsidRDefault="00F758BE" w:rsidP="00F758BE">
      <w:pPr>
        <w:pStyle w:val="ListParagraph"/>
        <w:ind w:left="0"/>
        <w:jc w:val="center"/>
        <w:rPr>
          <w:szCs w:val="20"/>
        </w:rPr>
      </w:pPr>
    </w:p>
    <w:p w14:paraId="1FFD8CB0" w14:textId="77777777" w:rsidR="00F758BE" w:rsidRDefault="00F758BE" w:rsidP="00F758BE">
      <w:pPr>
        <w:pStyle w:val="ListParagraph"/>
        <w:ind w:left="0"/>
        <w:jc w:val="center"/>
        <w:rPr>
          <w:szCs w:val="20"/>
        </w:rPr>
      </w:pPr>
    </w:p>
    <w:p w14:paraId="082DA012" w14:textId="77777777" w:rsidR="00F758BE" w:rsidRDefault="00F758BE" w:rsidP="00F758BE">
      <w:pPr>
        <w:pStyle w:val="ListParagraph"/>
        <w:ind w:left="0"/>
        <w:jc w:val="center"/>
        <w:rPr>
          <w:szCs w:val="20"/>
        </w:rPr>
      </w:pPr>
    </w:p>
    <w:p w14:paraId="3431F3D3" w14:textId="77777777" w:rsidR="00F758BE" w:rsidRDefault="00F758BE" w:rsidP="00F758BE">
      <w:pPr>
        <w:pStyle w:val="ListParagraph"/>
        <w:ind w:left="0"/>
        <w:jc w:val="center"/>
        <w:rPr>
          <w:szCs w:val="20"/>
        </w:rPr>
      </w:pPr>
    </w:p>
    <w:p w14:paraId="3A51D1FE" w14:textId="77777777" w:rsidR="00F758BE" w:rsidRDefault="00F758BE" w:rsidP="00F758BE">
      <w:pPr>
        <w:pStyle w:val="ListParagraph"/>
        <w:ind w:left="0"/>
        <w:jc w:val="center"/>
        <w:rPr>
          <w:szCs w:val="20"/>
        </w:rPr>
      </w:pPr>
    </w:p>
    <w:p w14:paraId="2B188DBE" w14:textId="77777777" w:rsidR="00F758BE" w:rsidRDefault="00F758BE" w:rsidP="00F758BE">
      <w:pPr>
        <w:pStyle w:val="ListParagraph"/>
        <w:ind w:left="0"/>
        <w:jc w:val="center"/>
        <w:rPr>
          <w:szCs w:val="20"/>
        </w:rPr>
      </w:pPr>
    </w:p>
    <w:p w14:paraId="452F69C9" w14:textId="77777777" w:rsidR="00F758BE" w:rsidRDefault="00F758BE" w:rsidP="00F758BE">
      <w:pPr>
        <w:pStyle w:val="ListParagraph"/>
        <w:ind w:left="0"/>
        <w:jc w:val="center"/>
        <w:rPr>
          <w:szCs w:val="20"/>
        </w:rPr>
      </w:pPr>
    </w:p>
    <w:p w14:paraId="02922708" w14:textId="77777777" w:rsidR="00F758BE" w:rsidRDefault="00F758BE" w:rsidP="00F758BE">
      <w:pPr>
        <w:pStyle w:val="ListParagraph"/>
        <w:ind w:left="0"/>
        <w:jc w:val="center"/>
        <w:rPr>
          <w:szCs w:val="20"/>
        </w:rPr>
      </w:pPr>
    </w:p>
    <w:p w14:paraId="039E30DE" w14:textId="77777777" w:rsidR="00F758BE" w:rsidRDefault="00F758BE" w:rsidP="00F758BE">
      <w:pPr>
        <w:pStyle w:val="ListParagraph"/>
        <w:ind w:left="0"/>
        <w:jc w:val="center"/>
        <w:rPr>
          <w:szCs w:val="20"/>
        </w:rPr>
      </w:pPr>
    </w:p>
    <w:p w14:paraId="3CB456C2" w14:textId="70BA28B9" w:rsidR="00F758BE" w:rsidRDefault="00F758BE" w:rsidP="00F758BE">
      <w:pPr>
        <w:pStyle w:val="ListParagraph"/>
        <w:ind w:left="0"/>
        <w:jc w:val="center"/>
        <w:rPr>
          <w:szCs w:val="20"/>
        </w:rPr>
      </w:pPr>
    </w:p>
    <w:p w14:paraId="176A671D" w14:textId="5B5BB6DF" w:rsidR="004C7299" w:rsidRDefault="004C7299" w:rsidP="004C7299">
      <w:pPr>
        <w:pStyle w:val="ListParagraph"/>
        <w:ind w:left="567" w:hanging="567"/>
        <w:jc w:val="both"/>
        <w:rPr>
          <w:b/>
          <w:bCs/>
          <w:szCs w:val="20"/>
        </w:rPr>
      </w:pPr>
      <w:r w:rsidRPr="00A35C8F">
        <w:rPr>
          <w:b/>
          <w:bCs/>
          <w:szCs w:val="20"/>
        </w:rPr>
        <w:t>3.3</w:t>
      </w:r>
      <w:r w:rsidRPr="00A35C8F">
        <w:rPr>
          <w:b/>
          <w:bCs/>
          <w:szCs w:val="20"/>
        </w:rPr>
        <w:tab/>
        <w:t>Metode Pengumpulan Data</w:t>
      </w:r>
    </w:p>
    <w:p w14:paraId="43572BD8" w14:textId="2A13C35C" w:rsidR="004C7299" w:rsidRDefault="004C7299" w:rsidP="004C7299">
      <w:pPr>
        <w:pStyle w:val="ListParagraph"/>
        <w:ind w:left="567"/>
        <w:jc w:val="both"/>
        <w:rPr>
          <w:szCs w:val="20"/>
        </w:rPr>
      </w:pPr>
      <w:r w:rsidRPr="003050BA">
        <w:rPr>
          <w:szCs w:val="20"/>
        </w:rPr>
        <w:t>Bagan Alir Penelitian</w:t>
      </w:r>
      <w:bookmarkStart w:id="0" w:name="_Hlk164566977"/>
      <w:bookmarkStart w:id="1" w:name="_Hlk165375658"/>
    </w:p>
    <w:p w14:paraId="202B8A60" w14:textId="7B586F54" w:rsidR="00F758BE" w:rsidRDefault="00F758BE" w:rsidP="004C7299">
      <w:pPr>
        <w:pStyle w:val="ListParagraph"/>
        <w:ind w:left="567"/>
        <w:jc w:val="both"/>
        <w:rPr>
          <w:szCs w:val="20"/>
        </w:rPr>
      </w:pPr>
    </w:p>
    <w:p w14:paraId="59E9FC77" w14:textId="18A3009E" w:rsidR="00F758BE" w:rsidRDefault="00F758BE" w:rsidP="004C7299">
      <w:pPr>
        <w:pStyle w:val="ListParagraph"/>
        <w:ind w:left="567"/>
        <w:jc w:val="both"/>
        <w:rPr>
          <w:szCs w:val="20"/>
        </w:rPr>
      </w:pPr>
      <w:r w:rsidRPr="00F758BE">
        <w:rPr>
          <w:noProof/>
          <w:szCs w:val="20"/>
        </w:rPr>
        <w:drawing>
          <wp:anchor distT="0" distB="0" distL="114300" distR="114300" simplePos="0" relativeHeight="251711488" behindDoc="0" locked="0" layoutInCell="1" allowOverlap="1" wp14:anchorId="4424930F" wp14:editId="09D87F87">
            <wp:simplePos x="0" y="0"/>
            <wp:positionH relativeFrom="margin">
              <wp:posOffset>738188</wp:posOffset>
            </wp:positionH>
            <wp:positionV relativeFrom="margin">
              <wp:posOffset>718820</wp:posOffset>
            </wp:positionV>
            <wp:extent cx="4244340" cy="6045653"/>
            <wp:effectExtent l="0" t="0" r="3810" b="0"/>
            <wp:wrapNone/>
            <wp:docPr id="169564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41621" name=""/>
                    <pic:cNvPicPr/>
                  </pic:nvPicPr>
                  <pic:blipFill>
                    <a:blip r:embed="rId14">
                      <a:extLst>
                        <a:ext uri="{28A0092B-C50C-407E-A947-70E740481C1C}">
                          <a14:useLocalDpi xmlns:a14="http://schemas.microsoft.com/office/drawing/2010/main" val="0"/>
                        </a:ext>
                      </a:extLst>
                    </a:blip>
                    <a:stretch>
                      <a:fillRect/>
                    </a:stretch>
                  </pic:blipFill>
                  <pic:spPr>
                    <a:xfrm>
                      <a:off x="0" y="0"/>
                      <a:ext cx="4244340" cy="6045653"/>
                    </a:xfrm>
                    <a:prstGeom prst="rect">
                      <a:avLst/>
                    </a:prstGeom>
                  </pic:spPr>
                </pic:pic>
              </a:graphicData>
            </a:graphic>
            <wp14:sizeRelH relativeFrom="page">
              <wp14:pctWidth>0</wp14:pctWidth>
            </wp14:sizeRelH>
            <wp14:sizeRelV relativeFrom="page">
              <wp14:pctHeight>0</wp14:pctHeight>
            </wp14:sizeRelV>
          </wp:anchor>
        </w:drawing>
      </w:r>
    </w:p>
    <w:p w14:paraId="237664AF" w14:textId="0C8382CE" w:rsidR="00F758BE" w:rsidRDefault="00F758BE" w:rsidP="004C7299">
      <w:pPr>
        <w:pStyle w:val="ListParagraph"/>
        <w:ind w:left="567"/>
        <w:jc w:val="both"/>
        <w:rPr>
          <w:szCs w:val="20"/>
        </w:rPr>
      </w:pPr>
    </w:p>
    <w:p w14:paraId="6EAAB2F1" w14:textId="4454883F" w:rsidR="00F758BE" w:rsidRDefault="00F758BE" w:rsidP="004C7299">
      <w:pPr>
        <w:pStyle w:val="ListParagraph"/>
        <w:ind w:left="567"/>
        <w:jc w:val="both"/>
        <w:rPr>
          <w:szCs w:val="20"/>
        </w:rPr>
      </w:pPr>
    </w:p>
    <w:p w14:paraId="7C211B7B" w14:textId="27D4F8E0" w:rsidR="00F758BE" w:rsidRDefault="00F758BE" w:rsidP="004C7299">
      <w:pPr>
        <w:pStyle w:val="ListParagraph"/>
        <w:ind w:left="567"/>
        <w:jc w:val="both"/>
        <w:rPr>
          <w:szCs w:val="20"/>
        </w:rPr>
      </w:pPr>
    </w:p>
    <w:p w14:paraId="29C73737" w14:textId="3C8B6FCA" w:rsidR="00F758BE" w:rsidRDefault="00F758BE" w:rsidP="004C7299">
      <w:pPr>
        <w:pStyle w:val="ListParagraph"/>
        <w:ind w:left="567"/>
        <w:jc w:val="both"/>
        <w:rPr>
          <w:szCs w:val="20"/>
        </w:rPr>
      </w:pPr>
    </w:p>
    <w:p w14:paraId="78CFA74D" w14:textId="37D98C5F" w:rsidR="00F758BE" w:rsidRDefault="00F758BE" w:rsidP="004C7299">
      <w:pPr>
        <w:pStyle w:val="ListParagraph"/>
        <w:ind w:left="567"/>
        <w:jc w:val="both"/>
        <w:rPr>
          <w:szCs w:val="20"/>
        </w:rPr>
      </w:pPr>
    </w:p>
    <w:p w14:paraId="57B54934" w14:textId="56BE6B3E" w:rsidR="00F758BE" w:rsidRDefault="00F758BE" w:rsidP="004C7299">
      <w:pPr>
        <w:pStyle w:val="ListParagraph"/>
        <w:ind w:left="567"/>
        <w:jc w:val="both"/>
        <w:rPr>
          <w:szCs w:val="20"/>
        </w:rPr>
      </w:pPr>
    </w:p>
    <w:p w14:paraId="2DABD790" w14:textId="77777777" w:rsidR="00F758BE" w:rsidRDefault="00F758BE" w:rsidP="004C7299">
      <w:pPr>
        <w:pStyle w:val="ListParagraph"/>
        <w:ind w:left="567"/>
        <w:jc w:val="both"/>
        <w:rPr>
          <w:szCs w:val="20"/>
        </w:rPr>
      </w:pPr>
    </w:p>
    <w:p w14:paraId="34675C29" w14:textId="77777777" w:rsidR="00F758BE" w:rsidRDefault="00F758BE" w:rsidP="004C7299">
      <w:pPr>
        <w:pStyle w:val="ListParagraph"/>
        <w:ind w:left="567"/>
        <w:jc w:val="both"/>
        <w:rPr>
          <w:szCs w:val="20"/>
        </w:rPr>
      </w:pPr>
    </w:p>
    <w:p w14:paraId="6000270D" w14:textId="6BFB095C" w:rsidR="00F758BE" w:rsidRDefault="00F758BE" w:rsidP="004C7299">
      <w:pPr>
        <w:pStyle w:val="ListParagraph"/>
        <w:ind w:left="567"/>
        <w:jc w:val="both"/>
        <w:rPr>
          <w:szCs w:val="20"/>
        </w:rPr>
      </w:pPr>
    </w:p>
    <w:p w14:paraId="3CD2F17A" w14:textId="77777777" w:rsidR="00F758BE" w:rsidRDefault="00F758BE" w:rsidP="004C7299">
      <w:pPr>
        <w:pStyle w:val="ListParagraph"/>
        <w:ind w:left="567"/>
        <w:jc w:val="both"/>
        <w:rPr>
          <w:szCs w:val="20"/>
        </w:rPr>
      </w:pPr>
    </w:p>
    <w:p w14:paraId="5FCCC29C" w14:textId="77777777" w:rsidR="00F758BE" w:rsidRDefault="00F758BE" w:rsidP="004C7299">
      <w:pPr>
        <w:pStyle w:val="ListParagraph"/>
        <w:ind w:left="567"/>
        <w:jc w:val="both"/>
        <w:rPr>
          <w:szCs w:val="20"/>
        </w:rPr>
      </w:pPr>
    </w:p>
    <w:p w14:paraId="793A1361" w14:textId="77777777" w:rsidR="00F758BE" w:rsidRDefault="00F758BE" w:rsidP="004C7299">
      <w:pPr>
        <w:pStyle w:val="ListParagraph"/>
        <w:ind w:left="567"/>
        <w:jc w:val="both"/>
        <w:rPr>
          <w:szCs w:val="20"/>
        </w:rPr>
      </w:pPr>
    </w:p>
    <w:p w14:paraId="44BB8051" w14:textId="77777777" w:rsidR="00F758BE" w:rsidRDefault="00F758BE" w:rsidP="004C7299">
      <w:pPr>
        <w:pStyle w:val="ListParagraph"/>
        <w:ind w:left="567"/>
        <w:jc w:val="both"/>
        <w:rPr>
          <w:szCs w:val="20"/>
        </w:rPr>
      </w:pPr>
    </w:p>
    <w:p w14:paraId="0DC9875F" w14:textId="77777777" w:rsidR="00F758BE" w:rsidRDefault="00F758BE" w:rsidP="004C7299">
      <w:pPr>
        <w:pStyle w:val="ListParagraph"/>
        <w:ind w:left="567"/>
        <w:jc w:val="both"/>
        <w:rPr>
          <w:szCs w:val="20"/>
        </w:rPr>
      </w:pPr>
    </w:p>
    <w:p w14:paraId="0B97CEF3" w14:textId="77777777" w:rsidR="00F758BE" w:rsidRDefault="00F758BE" w:rsidP="004C7299">
      <w:pPr>
        <w:pStyle w:val="ListParagraph"/>
        <w:ind w:left="567"/>
        <w:jc w:val="both"/>
        <w:rPr>
          <w:szCs w:val="20"/>
        </w:rPr>
      </w:pPr>
    </w:p>
    <w:p w14:paraId="2AB21ADB" w14:textId="77777777" w:rsidR="00F758BE" w:rsidRDefault="00F758BE" w:rsidP="004C7299">
      <w:pPr>
        <w:pStyle w:val="ListParagraph"/>
        <w:ind w:left="567"/>
        <w:jc w:val="both"/>
        <w:rPr>
          <w:szCs w:val="20"/>
        </w:rPr>
      </w:pPr>
    </w:p>
    <w:p w14:paraId="2AE42651" w14:textId="77777777" w:rsidR="00F758BE" w:rsidRDefault="00F758BE" w:rsidP="004C7299">
      <w:pPr>
        <w:pStyle w:val="ListParagraph"/>
        <w:ind w:left="567"/>
        <w:jc w:val="both"/>
        <w:rPr>
          <w:szCs w:val="20"/>
        </w:rPr>
      </w:pPr>
    </w:p>
    <w:p w14:paraId="1AF23A8A" w14:textId="77777777" w:rsidR="00F758BE" w:rsidRDefault="00F758BE" w:rsidP="004C7299">
      <w:pPr>
        <w:pStyle w:val="ListParagraph"/>
        <w:ind w:left="567"/>
        <w:jc w:val="both"/>
        <w:rPr>
          <w:szCs w:val="20"/>
        </w:rPr>
      </w:pPr>
    </w:p>
    <w:p w14:paraId="305DDA4F" w14:textId="77777777" w:rsidR="00F758BE" w:rsidRDefault="00F758BE" w:rsidP="004C7299">
      <w:pPr>
        <w:pStyle w:val="ListParagraph"/>
        <w:ind w:left="567"/>
        <w:jc w:val="both"/>
        <w:rPr>
          <w:szCs w:val="20"/>
        </w:rPr>
      </w:pPr>
    </w:p>
    <w:p w14:paraId="024C8E51" w14:textId="77777777" w:rsidR="00F758BE" w:rsidRDefault="00F758BE" w:rsidP="004C7299">
      <w:pPr>
        <w:pStyle w:val="ListParagraph"/>
        <w:ind w:left="567"/>
        <w:jc w:val="both"/>
        <w:rPr>
          <w:szCs w:val="20"/>
        </w:rPr>
      </w:pPr>
    </w:p>
    <w:p w14:paraId="65A045F9" w14:textId="77777777" w:rsidR="00F758BE" w:rsidRDefault="00F758BE" w:rsidP="004C7299">
      <w:pPr>
        <w:pStyle w:val="ListParagraph"/>
        <w:ind w:left="567"/>
        <w:jc w:val="both"/>
        <w:rPr>
          <w:szCs w:val="20"/>
        </w:rPr>
      </w:pPr>
    </w:p>
    <w:p w14:paraId="0A37630C" w14:textId="77777777" w:rsidR="00F758BE" w:rsidRDefault="00F758BE" w:rsidP="004C7299">
      <w:pPr>
        <w:pStyle w:val="ListParagraph"/>
        <w:ind w:left="567"/>
        <w:jc w:val="both"/>
        <w:rPr>
          <w:szCs w:val="20"/>
        </w:rPr>
      </w:pPr>
    </w:p>
    <w:p w14:paraId="5F0F4832" w14:textId="77777777" w:rsidR="00F758BE" w:rsidRDefault="00F758BE" w:rsidP="004C7299">
      <w:pPr>
        <w:pStyle w:val="ListParagraph"/>
        <w:ind w:left="567"/>
        <w:jc w:val="both"/>
        <w:rPr>
          <w:szCs w:val="20"/>
        </w:rPr>
      </w:pPr>
    </w:p>
    <w:p w14:paraId="19E4D552" w14:textId="77777777" w:rsidR="00F758BE" w:rsidRDefault="00F758BE" w:rsidP="004C7299">
      <w:pPr>
        <w:pStyle w:val="ListParagraph"/>
        <w:ind w:left="567"/>
        <w:jc w:val="both"/>
        <w:rPr>
          <w:szCs w:val="20"/>
        </w:rPr>
      </w:pPr>
    </w:p>
    <w:p w14:paraId="5DDB17E0" w14:textId="77777777" w:rsidR="00F758BE" w:rsidRDefault="00F758BE" w:rsidP="004C7299">
      <w:pPr>
        <w:pStyle w:val="ListParagraph"/>
        <w:ind w:left="567"/>
        <w:jc w:val="both"/>
        <w:rPr>
          <w:szCs w:val="20"/>
        </w:rPr>
      </w:pPr>
    </w:p>
    <w:p w14:paraId="7CE48ED5" w14:textId="77777777" w:rsidR="00F758BE" w:rsidRDefault="00F758BE" w:rsidP="004C7299">
      <w:pPr>
        <w:pStyle w:val="ListParagraph"/>
        <w:ind w:left="567"/>
        <w:jc w:val="both"/>
        <w:rPr>
          <w:szCs w:val="20"/>
        </w:rPr>
      </w:pPr>
    </w:p>
    <w:p w14:paraId="64357C26" w14:textId="77777777" w:rsidR="00F758BE" w:rsidRDefault="00F758BE" w:rsidP="004C7299">
      <w:pPr>
        <w:pStyle w:val="ListParagraph"/>
        <w:ind w:left="567"/>
        <w:jc w:val="both"/>
        <w:rPr>
          <w:szCs w:val="20"/>
        </w:rPr>
      </w:pPr>
    </w:p>
    <w:p w14:paraId="46648437" w14:textId="77777777" w:rsidR="00F758BE" w:rsidRDefault="00F758BE" w:rsidP="004C7299">
      <w:pPr>
        <w:pStyle w:val="ListParagraph"/>
        <w:ind w:left="567"/>
        <w:jc w:val="both"/>
        <w:rPr>
          <w:szCs w:val="20"/>
        </w:rPr>
      </w:pPr>
    </w:p>
    <w:p w14:paraId="0865F710" w14:textId="77777777" w:rsidR="00F758BE" w:rsidRDefault="00F758BE" w:rsidP="004C7299">
      <w:pPr>
        <w:pStyle w:val="ListParagraph"/>
        <w:ind w:left="567"/>
        <w:jc w:val="both"/>
        <w:rPr>
          <w:szCs w:val="20"/>
        </w:rPr>
      </w:pPr>
    </w:p>
    <w:p w14:paraId="53F66099" w14:textId="77777777" w:rsidR="00F758BE" w:rsidRDefault="00F758BE" w:rsidP="004C7299">
      <w:pPr>
        <w:pStyle w:val="ListParagraph"/>
        <w:ind w:left="567"/>
        <w:jc w:val="both"/>
        <w:rPr>
          <w:szCs w:val="20"/>
        </w:rPr>
      </w:pPr>
    </w:p>
    <w:p w14:paraId="3BA3A19E" w14:textId="77777777" w:rsidR="00F758BE" w:rsidRDefault="00F758BE" w:rsidP="004C7299">
      <w:pPr>
        <w:pStyle w:val="ListParagraph"/>
        <w:ind w:left="567"/>
        <w:jc w:val="both"/>
        <w:rPr>
          <w:szCs w:val="20"/>
        </w:rPr>
      </w:pPr>
    </w:p>
    <w:p w14:paraId="22EF5304" w14:textId="77777777" w:rsidR="00F758BE" w:rsidRDefault="00F758BE" w:rsidP="004C7299">
      <w:pPr>
        <w:pStyle w:val="ListParagraph"/>
        <w:ind w:left="567"/>
        <w:jc w:val="both"/>
        <w:rPr>
          <w:szCs w:val="20"/>
        </w:rPr>
      </w:pPr>
    </w:p>
    <w:p w14:paraId="7705BA64" w14:textId="77777777" w:rsidR="00F758BE" w:rsidRDefault="00F758BE" w:rsidP="004C7299">
      <w:pPr>
        <w:pStyle w:val="ListParagraph"/>
        <w:ind w:left="567"/>
        <w:jc w:val="both"/>
        <w:rPr>
          <w:szCs w:val="20"/>
        </w:rPr>
      </w:pPr>
    </w:p>
    <w:p w14:paraId="10621F20" w14:textId="77777777" w:rsidR="00F758BE" w:rsidRDefault="00F758BE" w:rsidP="004C7299">
      <w:pPr>
        <w:pStyle w:val="ListParagraph"/>
        <w:ind w:left="567"/>
        <w:jc w:val="both"/>
        <w:rPr>
          <w:szCs w:val="20"/>
        </w:rPr>
      </w:pPr>
    </w:p>
    <w:p w14:paraId="769263DE" w14:textId="77777777" w:rsidR="00F758BE" w:rsidRDefault="00F758BE" w:rsidP="004C7299">
      <w:pPr>
        <w:pStyle w:val="ListParagraph"/>
        <w:ind w:left="567"/>
        <w:jc w:val="both"/>
        <w:rPr>
          <w:szCs w:val="20"/>
        </w:rPr>
      </w:pPr>
    </w:p>
    <w:p w14:paraId="5F99E8B5" w14:textId="77777777" w:rsidR="00F758BE" w:rsidRDefault="00F758BE" w:rsidP="004C7299">
      <w:pPr>
        <w:pStyle w:val="ListParagraph"/>
        <w:ind w:left="567"/>
        <w:jc w:val="both"/>
        <w:rPr>
          <w:szCs w:val="20"/>
        </w:rPr>
      </w:pPr>
    </w:p>
    <w:p w14:paraId="2F6AD9A4" w14:textId="77777777" w:rsidR="00F758BE" w:rsidRDefault="00F758BE" w:rsidP="004C7299">
      <w:pPr>
        <w:pStyle w:val="ListParagraph"/>
        <w:ind w:left="567"/>
        <w:jc w:val="both"/>
        <w:rPr>
          <w:szCs w:val="20"/>
        </w:rPr>
      </w:pPr>
    </w:p>
    <w:p w14:paraId="0A952DB1" w14:textId="77777777" w:rsidR="00F758BE" w:rsidRDefault="00F758BE" w:rsidP="004C7299">
      <w:pPr>
        <w:pStyle w:val="ListParagraph"/>
        <w:ind w:left="567"/>
        <w:jc w:val="both"/>
        <w:rPr>
          <w:szCs w:val="20"/>
        </w:rPr>
      </w:pPr>
    </w:p>
    <w:p w14:paraId="50EBBA70" w14:textId="77777777" w:rsidR="00F758BE" w:rsidRDefault="00F758BE" w:rsidP="004C7299">
      <w:pPr>
        <w:pStyle w:val="ListParagraph"/>
        <w:ind w:left="567"/>
        <w:jc w:val="both"/>
        <w:rPr>
          <w:szCs w:val="20"/>
        </w:rPr>
      </w:pPr>
    </w:p>
    <w:bookmarkEnd w:id="0"/>
    <w:bookmarkEnd w:id="1"/>
    <w:p w14:paraId="557A1FEA" w14:textId="77777777" w:rsidR="004C7299" w:rsidRDefault="004C7299" w:rsidP="004C7299">
      <w:pPr>
        <w:pStyle w:val="ListParagraph"/>
        <w:ind w:left="0"/>
        <w:jc w:val="center"/>
        <w:rPr>
          <w:szCs w:val="20"/>
        </w:rPr>
      </w:pPr>
      <w:r w:rsidRPr="002C4F65">
        <w:rPr>
          <w:szCs w:val="20"/>
        </w:rPr>
        <w:t>Gambar 4. Bagan Alir Penelitian</w:t>
      </w:r>
    </w:p>
    <w:p w14:paraId="564BC95E" w14:textId="4DA06789" w:rsidR="00F758BE" w:rsidRDefault="00F758BE" w:rsidP="004C7299">
      <w:pPr>
        <w:pStyle w:val="ListParagraph"/>
        <w:ind w:left="0"/>
        <w:jc w:val="center"/>
        <w:rPr>
          <w:szCs w:val="20"/>
        </w:rPr>
      </w:pPr>
      <w:r>
        <w:rPr>
          <w:szCs w:val="20"/>
        </w:rPr>
        <w:t>Sumber: Data Pribadi, 2024.</w:t>
      </w:r>
    </w:p>
    <w:p w14:paraId="2E31E3F5" w14:textId="77777777" w:rsidR="00F758BE" w:rsidRDefault="00F758BE" w:rsidP="004C7299">
      <w:pPr>
        <w:pStyle w:val="ListParagraph"/>
        <w:ind w:left="0"/>
        <w:jc w:val="center"/>
        <w:rPr>
          <w:szCs w:val="20"/>
        </w:rPr>
      </w:pPr>
    </w:p>
    <w:p w14:paraId="4B319F18" w14:textId="77777777" w:rsidR="00F758BE" w:rsidRDefault="00F758BE" w:rsidP="004C7299">
      <w:pPr>
        <w:pStyle w:val="ListParagraph"/>
        <w:ind w:left="0"/>
        <w:jc w:val="center"/>
        <w:rPr>
          <w:szCs w:val="20"/>
        </w:rPr>
      </w:pPr>
    </w:p>
    <w:p w14:paraId="2D860A74" w14:textId="77777777" w:rsidR="00F758BE" w:rsidRDefault="00F758BE" w:rsidP="004C7299">
      <w:pPr>
        <w:pStyle w:val="ListParagraph"/>
        <w:ind w:left="0"/>
        <w:jc w:val="center"/>
        <w:rPr>
          <w:szCs w:val="20"/>
        </w:rPr>
      </w:pPr>
    </w:p>
    <w:p w14:paraId="16B02FFC" w14:textId="77777777" w:rsidR="00F758BE" w:rsidRDefault="00F758BE" w:rsidP="004C7299">
      <w:pPr>
        <w:pStyle w:val="ListParagraph"/>
        <w:ind w:left="0"/>
        <w:jc w:val="center"/>
        <w:rPr>
          <w:szCs w:val="20"/>
        </w:rPr>
      </w:pPr>
    </w:p>
    <w:p w14:paraId="7195B180" w14:textId="77777777" w:rsidR="00F758BE" w:rsidRDefault="00F758BE" w:rsidP="004C7299">
      <w:pPr>
        <w:pStyle w:val="ListParagraph"/>
        <w:ind w:left="0"/>
        <w:jc w:val="center"/>
        <w:rPr>
          <w:szCs w:val="20"/>
        </w:rPr>
      </w:pPr>
    </w:p>
    <w:p w14:paraId="7AD96B70" w14:textId="77777777" w:rsidR="00F758BE" w:rsidRDefault="00F758BE" w:rsidP="004C7299">
      <w:pPr>
        <w:pStyle w:val="ListParagraph"/>
        <w:ind w:left="0"/>
        <w:jc w:val="center"/>
        <w:rPr>
          <w:szCs w:val="20"/>
        </w:rPr>
      </w:pPr>
    </w:p>
    <w:p w14:paraId="2EAC8445" w14:textId="77777777" w:rsidR="00F758BE" w:rsidRDefault="00F758BE" w:rsidP="004C7299">
      <w:pPr>
        <w:pStyle w:val="ListParagraph"/>
        <w:ind w:left="0"/>
        <w:jc w:val="center"/>
        <w:rPr>
          <w:szCs w:val="20"/>
        </w:rPr>
      </w:pPr>
    </w:p>
    <w:p w14:paraId="69D43835" w14:textId="77777777" w:rsidR="00F758BE" w:rsidRDefault="00F758BE" w:rsidP="004C7299">
      <w:pPr>
        <w:pStyle w:val="ListParagraph"/>
        <w:ind w:left="0"/>
        <w:jc w:val="center"/>
        <w:rPr>
          <w:szCs w:val="20"/>
        </w:rPr>
      </w:pPr>
    </w:p>
    <w:p w14:paraId="492725E7" w14:textId="0D7D3BD3" w:rsidR="00F758BE" w:rsidRDefault="00F758BE" w:rsidP="004C7299">
      <w:pPr>
        <w:pStyle w:val="ListParagraph"/>
        <w:ind w:left="0"/>
        <w:jc w:val="center"/>
        <w:rPr>
          <w:szCs w:val="20"/>
        </w:rPr>
      </w:pPr>
    </w:p>
    <w:p w14:paraId="7DE5FD35" w14:textId="77777777" w:rsidR="004C7299" w:rsidRDefault="004C7299" w:rsidP="004C7299">
      <w:pPr>
        <w:pStyle w:val="ListParagraph"/>
        <w:ind w:left="567" w:hanging="567"/>
        <w:jc w:val="both"/>
        <w:rPr>
          <w:b/>
          <w:bCs/>
          <w:szCs w:val="20"/>
        </w:rPr>
      </w:pPr>
      <w:r>
        <w:rPr>
          <w:b/>
          <w:bCs/>
          <w:szCs w:val="20"/>
        </w:rPr>
        <w:t>4.</w:t>
      </w:r>
      <w:r>
        <w:rPr>
          <w:b/>
          <w:bCs/>
          <w:szCs w:val="20"/>
        </w:rPr>
        <w:tab/>
      </w:r>
      <w:r w:rsidRPr="00C66BCD">
        <w:rPr>
          <w:b/>
          <w:bCs/>
          <w:szCs w:val="20"/>
        </w:rPr>
        <w:t>Hasil dan Pembahasan</w:t>
      </w:r>
    </w:p>
    <w:p w14:paraId="7B2FE8D7" w14:textId="77777777" w:rsidR="004C7299" w:rsidRPr="00A35C8F" w:rsidRDefault="004C7299" w:rsidP="004C7299">
      <w:pPr>
        <w:pStyle w:val="ListParagraph"/>
        <w:ind w:left="567" w:hanging="567"/>
        <w:jc w:val="both"/>
        <w:rPr>
          <w:b/>
          <w:bCs/>
          <w:szCs w:val="20"/>
        </w:rPr>
      </w:pPr>
      <w:r w:rsidRPr="00A35C8F">
        <w:rPr>
          <w:b/>
          <w:bCs/>
          <w:szCs w:val="20"/>
        </w:rPr>
        <w:t>4.1</w:t>
      </w:r>
      <w:r w:rsidRPr="00A35C8F">
        <w:rPr>
          <w:b/>
          <w:bCs/>
          <w:szCs w:val="20"/>
        </w:rPr>
        <w:tab/>
        <w:t>Penentuan Gradasi Campuran</w:t>
      </w:r>
    </w:p>
    <w:p w14:paraId="7804736B" w14:textId="77777777" w:rsidR="004C7299" w:rsidRPr="002C4F65" w:rsidRDefault="004C7299" w:rsidP="004C7299">
      <w:pPr>
        <w:pStyle w:val="ListParagraph"/>
        <w:ind w:left="0" w:firstLine="0"/>
        <w:jc w:val="both"/>
        <w:rPr>
          <w:szCs w:val="20"/>
        </w:rPr>
      </w:pPr>
      <w:r w:rsidRPr="002C4F65">
        <w:rPr>
          <w:szCs w:val="20"/>
        </w:rPr>
        <w:t>Proses pemisahan agregat dengan cara diayak menggunakan alat saringan untuk mendapatkan gradasi agregat. Jumlah presentase (%) agregat lolos saringan hasil tersebut disesuaikan dengan nilai interval spesifikasi dapat dilihat pada gambar 1.</w:t>
      </w:r>
    </w:p>
    <w:p w14:paraId="5DCCBEB0" w14:textId="77777777" w:rsidR="004C7299" w:rsidRDefault="004C7299" w:rsidP="004C7299">
      <w:pPr>
        <w:pStyle w:val="ListParagraph"/>
        <w:ind w:left="0"/>
        <w:jc w:val="center"/>
        <w:rPr>
          <w:b/>
          <w:bCs/>
          <w:szCs w:val="20"/>
        </w:rPr>
      </w:pPr>
      <w:r>
        <w:rPr>
          <w:noProof/>
        </w:rPr>
        <w:drawing>
          <wp:inline distT="0" distB="0" distL="0" distR="0" wp14:anchorId="64685F1B" wp14:editId="3E147740">
            <wp:extent cx="3535680" cy="2148840"/>
            <wp:effectExtent l="0" t="0" r="7620" b="3810"/>
            <wp:docPr id="34247740" name="Chart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BC58A8" w14:textId="77777777" w:rsidR="004C7299" w:rsidRDefault="004C7299" w:rsidP="004C7299">
      <w:pPr>
        <w:pStyle w:val="ListParagraph"/>
        <w:ind w:left="0"/>
        <w:jc w:val="center"/>
        <w:rPr>
          <w:szCs w:val="20"/>
        </w:rPr>
      </w:pPr>
      <w:r w:rsidRPr="002C4F65">
        <w:rPr>
          <w:szCs w:val="20"/>
        </w:rPr>
        <w:t>Gambar 5. Gradasi Gabungan Agregat</w:t>
      </w:r>
    </w:p>
    <w:p w14:paraId="5EA1DC07" w14:textId="0FBB4A9A" w:rsidR="004C7299" w:rsidRDefault="004C7299" w:rsidP="004C7299">
      <w:pPr>
        <w:pStyle w:val="ListParagraph"/>
        <w:ind w:left="0"/>
        <w:jc w:val="center"/>
        <w:rPr>
          <w:sz w:val="20"/>
          <w:szCs w:val="18"/>
        </w:rPr>
      </w:pPr>
      <w:r w:rsidRPr="00880448">
        <w:rPr>
          <w:sz w:val="20"/>
          <w:szCs w:val="18"/>
        </w:rPr>
        <w:t>Sumber : Hasil Perhitungan, 2024</w:t>
      </w:r>
    </w:p>
    <w:p w14:paraId="1F240594" w14:textId="77777777" w:rsidR="00F758BE" w:rsidRPr="00880448" w:rsidRDefault="00F758BE" w:rsidP="004C7299">
      <w:pPr>
        <w:pStyle w:val="ListParagraph"/>
        <w:ind w:left="0"/>
        <w:jc w:val="center"/>
        <w:rPr>
          <w:sz w:val="20"/>
          <w:szCs w:val="18"/>
        </w:rPr>
      </w:pPr>
    </w:p>
    <w:p w14:paraId="0282DED3" w14:textId="77777777" w:rsidR="004C7299" w:rsidRPr="002C4F65" w:rsidRDefault="004C7299" w:rsidP="004C7299">
      <w:pPr>
        <w:pStyle w:val="ListParagraph"/>
        <w:ind w:left="0" w:firstLine="0"/>
        <w:jc w:val="both"/>
        <w:rPr>
          <w:szCs w:val="20"/>
        </w:rPr>
      </w:pPr>
      <w:r w:rsidRPr="002C4F65">
        <w:rPr>
          <w:szCs w:val="20"/>
        </w:rPr>
        <w:t>Berdasarkan pada gambar 2 presentase agregat lolos saringan hasil proses pemisahan masih dalam batas nilai gradasi agregat gabungan campuran menurut spesifikasi umum Bina Marga Tahun 2010.</w:t>
      </w:r>
    </w:p>
    <w:p w14:paraId="71AAF5CD" w14:textId="77777777" w:rsidR="004C7299" w:rsidRPr="00A35C8F" w:rsidRDefault="004C7299" w:rsidP="004C7299">
      <w:pPr>
        <w:ind w:left="567" w:hanging="567"/>
        <w:jc w:val="both"/>
        <w:rPr>
          <w:b/>
          <w:bCs/>
          <w:szCs w:val="20"/>
        </w:rPr>
      </w:pPr>
      <w:r w:rsidRPr="00A35C8F">
        <w:rPr>
          <w:b/>
          <w:bCs/>
          <w:szCs w:val="20"/>
        </w:rPr>
        <w:t>4.2</w:t>
      </w:r>
      <w:r w:rsidRPr="00A35C8F">
        <w:rPr>
          <w:b/>
          <w:bCs/>
          <w:szCs w:val="20"/>
        </w:rPr>
        <w:tab/>
        <w:t>Penentuan Kadar Aspal Perkiraan</w:t>
      </w:r>
    </w:p>
    <w:p w14:paraId="46A4BFAC" w14:textId="77777777" w:rsidR="004C7299" w:rsidRPr="002C4F65" w:rsidRDefault="004C7299" w:rsidP="004C7299">
      <w:pPr>
        <w:jc w:val="both"/>
        <w:rPr>
          <w:szCs w:val="20"/>
        </w:rPr>
      </w:pPr>
      <w:r w:rsidRPr="002C4F65">
        <w:rPr>
          <w:szCs w:val="20"/>
        </w:rPr>
        <w:t>Penentuan kadar aspal rencana atau perkiraan disini menggunakan rumus perhitungan Depkimpraswil 2002. Sebelum menghitung kadar aspal rencana atau perkiraan, terlebih dahulu hitung selisih antar saringan AC-WC, lalu akan didapatkan nilai seperti tabel 1 gradasi agregat gabungan untuk campuran beraspal berikut ini :</w:t>
      </w:r>
    </w:p>
    <w:p w14:paraId="395A002D" w14:textId="77777777" w:rsidR="004C7299" w:rsidRPr="002C4F65" w:rsidRDefault="004C7299" w:rsidP="004C7299">
      <w:pPr>
        <w:ind w:left="709" w:hanging="709"/>
        <w:jc w:val="center"/>
        <w:rPr>
          <w:szCs w:val="20"/>
        </w:rPr>
      </w:pPr>
      <w:r w:rsidRPr="002C4F65">
        <w:rPr>
          <w:szCs w:val="20"/>
        </w:rPr>
        <w:t>Tabel 1. Gradasi agregat gabungan untuk campuran beraspal</w:t>
      </w:r>
    </w:p>
    <w:p w14:paraId="4CC59E41" w14:textId="77777777" w:rsidR="004C7299" w:rsidRPr="00830C63" w:rsidRDefault="004C7299" w:rsidP="004C7299">
      <w:pPr>
        <w:ind w:left="709" w:hanging="709"/>
        <w:jc w:val="center"/>
        <w:rPr>
          <w:sz w:val="20"/>
          <w:szCs w:val="18"/>
        </w:rPr>
      </w:pPr>
    </w:p>
    <w:tbl>
      <w:tblPr>
        <w:tblStyle w:val="PlainTable2"/>
        <w:tblW w:w="8084" w:type="dxa"/>
        <w:jc w:val="center"/>
        <w:tblLook w:val="04A0" w:firstRow="1" w:lastRow="0" w:firstColumn="1" w:lastColumn="0" w:noHBand="0" w:noVBand="1"/>
      </w:tblPr>
      <w:tblGrid>
        <w:gridCol w:w="838"/>
        <w:gridCol w:w="1055"/>
        <w:gridCol w:w="1079"/>
        <w:gridCol w:w="1309"/>
        <w:gridCol w:w="960"/>
        <w:gridCol w:w="1243"/>
        <w:gridCol w:w="349"/>
        <w:gridCol w:w="1251"/>
      </w:tblGrid>
      <w:tr w:rsidR="004C7299" w:rsidRPr="005A5EA2" w14:paraId="150844DE" w14:textId="77777777" w:rsidTr="004F5052">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893" w:type="dxa"/>
            <w:gridSpan w:val="2"/>
            <w:noWrap/>
            <w:hideMark/>
          </w:tcPr>
          <w:p w14:paraId="545510A2" w14:textId="77777777" w:rsidR="004C7299" w:rsidRPr="005A5EA2" w:rsidRDefault="004C7299" w:rsidP="002073DF">
            <w:pPr>
              <w:jc w:val="center"/>
              <w:rPr>
                <w:color w:val="000000"/>
              </w:rPr>
            </w:pPr>
            <w:r w:rsidRPr="005A5EA2">
              <w:rPr>
                <w:color w:val="000000"/>
              </w:rPr>
              <w:t>Ukuran Saringan</w:t>
            </w:r>
          </w:p>
        </w:tc>
        <w:tc>
          <w:tcPr>
            <w:tcW w:w="1079" w:type="dxa"/>
            <w:hideMark/>
          </w:tcPr>
          <w:p w14:paraId="5E6BFBB4" w14:textId="77777777" w:rsidR="004C7299" w:rsidRPr="005A5EA2" w:rsidRDefault="004C7299" w:rsidP="002073DF">
            <w:pPr>
              <w:jc w:val="center"/>
              <w:cnfStyle w:val="100000000000" w:firstRow="1" w:lastRow="0" w:firstColumn="0" w:lastColumn="0" w:oddVBand="0" w:evenVBand="0" w:oddHBand="0" w:evenHBand="0" w:firstRowFirstColumn="0" w:firstRowLastColumn="0" w:lastRowFirstColumn="0" w:lastRowLastColumn="0"/>
              <w:rPr>
                <w:color w:val="000000"/>
              </w:rPr>
            </w:pPr>
            <w:r w:rsidRPr="005A5EA2">
              <w:rPr>
                <w:color w:val="000000"/>
              </w:rPr>
              <w:t xml:space="preserve">Berat </w:t>
            </w:r>
            <w:r>
              <w:rPr>
                <w:color w:val="000000"/>
              </w:rPr>
              <w:t>Tertahan</w:t>
            </w:r>
          </w:p>
        </w:tc>
        <w:tc>
          <w:tcPr>
            <w:tcW w:w="2269" w:type="dxa"/>
            <w:gridSpan w:val="2"/>
            <w:hideMark/>
          </w:tcPr>
          <w:p w14:paraId="6FA414F6" w14:textId="77777777" w:rsidR="004C7299" w:rsidRPr="005A5EA2" w:rsidRDefault="004C7299" w:rsidP="002073DF">
            <w:pPr>
              <w:jc w:val="center"/>
              <w:cnfStyle w:val="100000000000" w:firstRow="1" w:lastRow="0" w:firstColumn="0" w:lastColumn="0" w:oddVBand="0" w:evenVBand="0" w:oddHBand="0" w:evenHBand="0" w:firstRowFirstColumn="0" w:firstRowLastColumn="0" w:lastRowFirstColumn="0" w:lastRowLastColumn="0"/>
              <w:rPr>
                <w:color w:val="000000"/>
              </w:rPr>
            </w:pPr>
            <w:r w:rsidRPr="005A5EA2">
              <w:rPr>
                <w:color w:val="000000"/>
              </w:rPr>
              <w:t>Gradasi Gabungan</w:t>
            </w:r>
          </w:p>
        </w:tc>
        <w:tc>
          <w:tcPr>
            <w:tcW w:w="2843" w:type="dxa"/>
            <w:gridSpan w:val="3"/>
            <w:noWrap/>
            <w:hideMark/>
          </w:tcPr>
          <w:p w14:paraId="04C502C7" w14:textId="77777777" w:rsidR="004C7299" w:rsidRPr="005A5EA2" w:rsidRDefault="004C7299" w:rsidP="002073DF">
            <w:pPr>
              <w:jc w:val="center"/>
              <w:cnfStyle w:val="100000000000" w:firstRow="1" w:lastRow="0" w:firstColumn="0" w:lastColumn="0" w:oddVBand="0" w:evenVBand="0" w:oddHBand="0" w:evenHBand="0" w:firstRowFirstColumn="0" w:firstRowLastColumn="0" w:lastRowFirstColumn="0" w:lastRowLastColumn="0"/>
              <w:rPr>
                <w:color w:val="000000"/>
              </w:rPr>
            </w:pPr>
            <w:r w:rsidRPr="005A5EA2">
              <w:rPr>
                <w:color w:val="000000"/>
              </w:rPr>
              <w:t>LASTON (AC)</w:t>
            </w:r>
          </w:p>
        </w:tc>
      </w:tr>
      <w:tr w:rsidR="004C7299" w:rsidRPr="005A5EA2" w14:paraId="0595F9DC" w14:textId="77777777" w:rsidTr="004F5052">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7946B171" w14:textId="77777777" w:rsidR="004C7299" w:rsidRPr="005A5EA2" w:rsidRDefault="004C7299" w:rsidP="002073DF">
            <w:pPr>
              <w:jc w:val="center"/>
              <w:rPr>
                <w:color w:val="000000"/>
              </w:rPr>
            </w:pPr>
            <w:r w:rsidRPr="005A5EA2">
              <w:rPr>
                <w:color w:val="000000"/>
              </w:rPr>
              <w:t>BS</w:t>
            </w:r>
          </w:p>
        </w:tc>
        <w:tc>
          <w:tcPr>
            <w:tcW w:w="1055" w:type="dxa"/>
            <w:noWrap/>
            <w:hideMark/>
          </w:tcPr>
          <w:p w14:paraId="2812301E"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(mm)</w:t>
            </w:r>
          </w:p>
        </w:tc>
        <w:tc>
          <w:tcPr>
            <w:tcW w:w="1079" w:type="dxa"/>
            <w:noWrap/>
            <w:hideMark/>
          </w:tcPr>
          <w:p w14:paraId="5CCCB04F"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(gr)</w:t>
            </w:r>
          </w:p>
        </w:tc>
        <w:tc>
          <w:tcPr>
            <w:tcW w:w="1309" w:type="dxa"/>
            <w:noWrap/>
            <w:hideMark/>
          </w:tcPr>
          <w:p w14:paraId="3394B67E"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 Tertahan</w:t>
            </w:r>
          </w:p>
        </w:tc>
        <w:tc>
          <w:tcPr>
            <w:tcW w:w="960" w:type="dxa"/>
            <w:noWrap/>
            <w:hideMark/>
          </w:tcPr>
          <w:p w14:paraId="6B29D9E9"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 Lolos</w:t>
            </w:r>
          </w:p>
        </w:tc>
        <w:tc>
          <w:tcPr>
            <w:tcW w:w="2843" w:type="dxa"/>
            <w:gridSpan w:val="3"/>
            <w:noWrap/>
            <w:hideMark/>
          </w:tcPr>
          <w:p w14:paraId="3F99AD31"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WC</w:t>
            </w:r>
          </w:p>
        </w:tc>
      </w:tr>
      <w:tr w:rsidR="004C7299" w:rsidRPr="005A5EA2" w14:paraId="126BFC44" w14:textId="77777777" w:rsidTr="004F5052">
        <w:trPr>
          <w:trHeight w:val="244"/>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659F2438" w14:textId="77777777" w:rsidR="004C7299" w:rsidRPr="005A5EA2" w:rsidRDefault="004C7299" w:rsidP="002073DF">
            <w:pPr>
              <w:jc w:val="center"/>
              <w:rPr>
                <w:color w:val="000000"/>
              </w:rPr>
            </w:pPr>
            <w:r w:rsidRPr="005A5EA2">
              <w:rPr>
                <w:color w:val="000000"/>
              </w:rPr>
              <w:t>19</w:t>
            </w:r>
          </w:p>
        </w:tc>
        <w:tc>
          <w:tcPr>
            <w:tcW w:w="1055" w:type="dxa"/>
            <w:noWrap/>
            <w:hideMark/>
          </w:tcPr>
          <w:p w14:paraId="253D5422"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 xml:space="preserve"> 3/4</w:t>
            </w:r>
          </w:p>
        </w:tc>
        <w:tc>
          <w:tcPr>
            <w:tcW w:w="1079" w:type="dxa"/>
            <w:noWrap/>
            <w:hideMark/>
          </w:tcPr>
          <w:p w14:paraId="3CD16362"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A5EA2">
              <w:rPr>
                <w:rFonts w:ascii="Calibri" w:hAnsi="Calibri" w:cs="Calibri"/>
                <w:color w:val="000000"/>
              </w:rPr>
              <w:t>0</w:t>
            </w:r>
          </w:p>
        </w:tc>
        <w:tc>
          <w:tcPr>
            <w:tcW w:w="1309" w:type="dxa"/>
            <w:noWrap/>
            <w:hideMark/>
          </w:tcPr>
          <w:p w14:paraId="47DE87EF"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0,0</w:t>
            </w:r>
          </w:p>
        </w:tc>
        <w:tc>
          <w:tcPr>
            <w:tcW w:w="960" w:type="dxa"/>
            <w:noWrap/>
            <w:hideMark/>
          </w:tcPr>
          <w:p w14:paraId="3F11B3CA"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100,0</w:t>
            </w:r>
          </w:p>
        </w:tc>
        <w:tc>
          <w:tcPr>
            <w:tcW w:w="1243" w:type="dxa"/>
            <w:noWrap/>
            <w:hideMark/>
          </w:tcPr>
          <w:p w14:paraId="252B2FAA"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100</w:t>
            </w:r>
          </w:p>
        </w:tc>
        <w:tc>
          <w:tcPr>
            <w:tcW w:w="349" w:type="dxa"/>
            <w:noWrap/>
            <w:hideMark/>
          </w:tcPr>
          <w:p w14:paraId="04D05A16"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w:t>
            </w:r>
          </w:p>
        </w:tc>
        <w:tc>
          <w:tcPr>
            <w:tcW w:w="1251" w:type="dxa"/>
            <w:noWrap/>
            <w:hideMark/>
          </w:tcPr>
          <w:p w14:paraId="481CC2DA"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100</w:t>
            </w:r>
          </w:p>
        </w:tc>
      </w:tr>
      <w:tr w:rsidR="004C7299" w:rsidRPr="005A5EA2" w14:paraId="5AA5A67B" w14:textId="77777777" w:rsidTr="004F5052">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53B972BA" w14:textId="77777777" w:rsidR="004C7299" w:rsidRPr="005A5EA2" w:rsidRDefault="004C7299" w:rsidP="002073DF">
            <w:pPr>
              <w:jc w:val="center"/>
              <w:rPr>
                <w:color w:val="000000"/>
              </w:rPr>
            </w:pPr>
            <w:r w:rsidRPr="005A5EA2">
              <w:rPr>
                <w:color w:val="000000"/>
              </w:rPr>
              <w:t>12,5</w:t>
            </w:r>
          </w:p>
        </w:tc>
        <w:tc>
          <w:tcPr>
            <w:tcW w:w="1055" w:type="dxa"/>
            <w:noWrap/>
            <w:hideMark/>
          </w:tcPr>
          <w:p w14:paraId="0C7321FD"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 xml:space="preserve"> 1/2</w:t>
            </w:r>
          </w:p>
        </w:tc>
        <w:tc>
          <w:tcPr>
            <w:tcW w:w="1079" w:type="dxa"/>
            <w:noWrap/>
            <w:hideMark/>
          </w:tcPr>
          <w:p w14:paraId="37EBA746"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A5EA2">
              <w:rPr>
                <w:rFonts w:ascii="Calibri" w:hAnsi="Calibri" w:cs="Calibri"/>
                <w:color w:val="000000"/>
              </w:rPr>
              <w:t>53</w:t>
            </w:r>
          </w:p>
        </w:tc>
        <w:tc>
          <w:tcPr>
            <w:tcW w:w="1309" w:type="dxa"/>
            <w:noWrap/>
            <w:hideMark/>
          </w:tcPr>
          <w:p w14:paraId="667D0364"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2,5</w:t>
            </w:r>
          </w:p>
        </w:tc>
        <w:tc>
          <w:tcPr>
            <w:tcW w:w="960" w:type="dxa"/>
            <w:noWrap/>
            <w:hideMark/>
          </w:tcPr>
          <w:p w14:paraId="64F800CC"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97,5</w:t>
            </w:r>
          </w:p>
        </w:tc>
        <w:tc>
          <w:tcPr>
            <w:tcW w:w="1243" w:type="dxa"/>
            <w:noWrap/>
            <w:hideMark/>
          </w:tcPr>
          <w:p w14:paraId="19437A6A"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90</w:t>
            </w:r>
          </w:p>
        </w:tc>
        <w:tc>
          <w:tcPr>
            <w:tcW w:w="349" w:type="dxa"/>
            <w:noWrap/>
            <w:hideMark/>
          </w:tcPr>
          <w:p w14:paraId="4CBBE1FD"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w:t>
            </w:r>
          </w:p>
        </w:tc>
        <w:tc>
          <w:tcPr>
            <w:tcW w:w="1251" w:type="dxa"/>
            <w:noWrap/>
            <w:hideMark/>
          </w:tcPr>
          <w:p w14:paraId="5ED98A90"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100</w:t>
            </w:r>
          </w:p>
        </w:tc>
      </w:tr>
      <w:tr w:rsidR="004C7299" w:rsidRPr="005A5EA2" w14:paraId="11C34293" w14:textId="77777777" w:rsidTr="004F5052">
        <w:trPr>
          <w:trHeight w:val="244"/>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1FF0934E" w14:textId="77777777" w:rsidR="004C7299" w:rsidRPr="005A5EA2" w:rsidRDefault="004C7299" w:rsidP="002073DF">
            <w:pPr>
              <w:jc w:val="center"/>
              <w:rPr>
                <w:color w:val="000000"/>
              </w:rPr>
            </w:pPr>
            <w:r w:rsidRPr="005A5EA2">
              <w:rPr>
                <w:color w:val="000000"/>
              </w:rPr>
              <w:t>9,5</w:t>
            </w:r>
          </w:p>
        </w:tc>
        <w:tc>
          <w:tcPr>
            <w:tcW w:w="1055" w:type="dxa"/>
            <w:noWrap/>
            <w:hideMark/>
          </w:tcPr>
          <w:p w14:paraId="6B4FC9E9"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 xml:space="preserve"> 3/8</w:t>
            </w:r>
          </w:p>
        </w:tc>
        <w:tc>
          <w:tcPr>
            <w:tcW w:w="1079" w:type="dxa"/>
            <w:noWrap/>
            <w:hideMark/>
          </w:tcPr>
          <w:p w14:paraId="6F01E0C9"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A5EA2">
              <w:rPr>
                <w:rFonts w:ascii="Calibri" w:hAnsi="Calibri" w:cs="Calibri"/>
                <w:color w:val="000000"/>
              </w:rPr>
              <w:t>162</w:t>
            </w:r>
          </w:p>
        </w:tc>
        <w:tc>
          <w:tcPr>
            <w:tcW w:w="1309" w:type="dxa"/>
            <w:noWrap/>
            <w:hideMark/>
          </w:tcPr>
          <w:p w14:paraId="361963A6"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7,7</w:t>
            </w:r>
          </w:p>
        </w:tc>
        <w:tc>
          <w:tcPr>
            <w:tcW w:w="960" w:type="dxa"/>
            <w:noWrap/>
            <w:hideMark/>
          </w:tcPr>
          <w:p w14:paraId="0710AF0D"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89,7</w:t>
            </w:r>
          </w:p>
        </w:tc>
        <w:tc>
          <w:tcPr>
            <w:tcW w:w="1243" w:type="dxa"/>
            <w:noWrap/>
            <w:hideMark/>
          </w:tcPr>
          <w:p w14:paraId="26182DBC"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77</w:t>
            </w:r>
          </w:p>
        </w:tc>
        <w:tc>
          <w:tcPr>
            <w:tcW w:w="349" w:type="dxa"/>
            <w:noWrap/>
            <w:hideMark/>
          </w:tcPr>
          <w:p w14:paraId="089F5EFD"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w:t>
            </w:r>
          </w:p>
        </w:tc>
        <w:tc>
          <w:tcPr>
            <w:tcW w:w="1251" w:type="dxa"/>
            <w:noWrap/>
            <w:hideMark/>
          </w:tcPr>
          <w:p w14:paraId="650BD3A5"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90</w:t>
            </w:r>
          </w:p>
        </w:tc>
      </w:tr>
      <w:tr w:rsidR="004C7299" w:rsidRPr="005A5EA2" w14:paraId="7B3BD9D9" w14:textId="77777777" w:rsidTr="004F5052">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0ADDCEE2" w14:textId="77777777" w:rsidR="004C7299" w:rsidRPr="005A5EA2" w:rsidRDefault="004C7299" w:rsidP="002073DF">
            <w:pPr>
              <w:jc w:val="center"/>
              <w:rPr>
                <w:color w:val="000000"/>
              </w:rPr>
            </w:pPr>
            <w:r w:rsidRPr="005A5EA2">
              <w:rPr>
                <w:color w:val="000000"/>
              </w:rPr>
              <w:t>4,75</w:t>
            </w:r>
          </w:p>
        </w:tc>
        <w:tc>
          <w:tcPr>
            <w:tcW w:w="1055" w:type="dxa"/>
            <w:noWrap/>
            <w:hideMark/>
          </w:tcPr>
          <w:p w14:paraId="7A566088"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4</w:t>
            </w:r>
          </w:p>
        </w:tc>
        <w:tc>
          <w:tcPr>
            <w:tcW w:w="1079" w:type="dxa"/>
            <w:noWrap/>
            <w:hideMark/>
          </w:tcPr>
          <w:p w14:paraId="5EC23698"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A5EA2">
              <w:rPr>
                <w:rFonts w:ascii="Calibri" w:hAnsi="Calibri" w:cs="Calibri"/>
                <w:color w:val="000000"/>
              </w:rPr>
              <w:t>459</w:t>
            </w:r>
          </w:p>
        </w:tc>
        <w:tc>
          <w:tcPr>
            <w:tcW w:w="1309" w:type="dxa"/>
            <w:noWrap/>
            <w:hideMark/>
          </w:tcPr>
          <w:p w14:paraId="5BB5425A"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21,9</w:t>
            </w:r>
          </w:p>
        </w:tc>
        <w:tc>
          <w:tcPr>
            <w:tcW w:w="960" w:type="dxa"/>
            <w:noWrap/>
            <w:hideMark/>
          </w:tcPr>
          <w:p w14:paraId="53BF6E6E"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67,9</w:t>
            </w:r>
          </w:p>
        </w:tc>
        <w:tc>
          <w:tcPr>
            <w:tcW w:w="1243" w:type="dxa"/>
            <w:noWrap/>
            <w:hideMark/>
          </w:tcPr>
          <w:p w14:paraId="71FC55D6"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53</w:t>
            </w:r>
          </w:p>
        </w:tc>
        <w:tc>
          <w:tcPr>
            <w:tcW w:w="349" w:type="dxa"/>
            <w:noWrap/>
            <w:hideMark/>
          </w:tcPr>
          <w:p w14:paraId="7875F7D0"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w:t>
            </w:r>
          </w:p>
        </w:tc>
        <w:tc>
          <w:tcPr>
            <w:tcW w:w="1251" w:type="dxa"/>
            <w:noWrap/>
            <w:hideMark/>
          </w:tcPr>
          <w:p w14:paraId="60B0D72E"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69</w:t>
            </w:r>
          </w:p>
        </w:tc>
      </w:tr>
      <w:tr w:rsidR="004C7299" w:rsidRPr="005A5EA2" w14:paraId="7ACDF9EA" w14:textId="77777777" w:rsidTr="004F5052">
        <w:trPr>
          <w:trHeight w:val="244"/>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42214761" w14:textId="77777777" w:rsidR="004C7299" w:rsidRPr="005A5EA2" w:rsidRDefault="004C7299" w:rsidP="002073DF">
            <w:pPr>
              <w:jc w:val="center"/>
              <w:rPr>
                <w:color w:val="000000"/>
              </w:rPr>
            </w:pPr>
            <w:r w:rsidRPr="005A5EA2">
              <w:rPr>
                <w:color w:val="000000"/>
              </w:rPr>
              <w:t>2,36</w:t>
            </w:r>
          </w:p>
        </w:tc>
        <w:tc>
          <w:tcPr>
            <w:tcW w:w="1055" w:type="dxa"/>
            <w:noWrap/>
            <w:hideMark/>
          </w:tcPr>
          <w:p w14:paraId="11BC1D4C"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8</w:t>
            </w:r>
          </w:p>
        </w:tc>
        <w:tc>
          <w:tcPr>
            <w:tcW w:w="1079" w:type="dxa"/>
            <w:noWrap/>
            <w:hideMark/>
          </w:tcPr>
          <w:p w14:paraId="78BCA3E7"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A5EA2">
              <w:rPr>
                <w:rFonts w:ascii="Calibri" w:hAnsi="Calibri" w:cs="Calibri"/>
                <w:color w:val="000000"/>
              </w:rPr>
              <w:t>346</w:t>
            </w:r>
          </w:p>
        </w:tc>
        <w:tc>
          <w:tcPr>
            <w:tcW w:w="1309" w:type="dxa"/>
            <w:noWrap/>
            <w:hideMark/>
          </w:tcPr>
          <w:p w14:paraId="77E8D711"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16,5</w:t>
            </w:r>
          </w:p>
        </w:tc>
        <w:tc>
          <w:tcPr>
            <w:tcW w:w="960" w:type="dxa"/>
            <w:noWrap/>
            <w:hideMark/>
          </w:tcPr>
          <w:p w14:paraId="3A8F94A6"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51,4</w:t>
            </w:r>
          </w:p>
        </w:tc>
        <w:tc>
          <w:tcPr>
            <w:tcW w:w="1243" w:type="dxa"/>
            <w:noWrap/>
            <w:hideMark/>
          </w:tcPr>
          <w:p w14:paraId="31466651"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33</w:t>
            </w:r>
          </w:p>
        </w:tc>
        <w:tc>
          <w:tcPr>
            <w:tcW w:w="349" w:type="dxa"/>
            <w:noWrap/>
            <w:hideMark/>
          </w:tcPr>
          <w:p w14:paraId="74D00C3C"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w:t>
            </w:r>
          </w:p>
        </w:tc>
        <w:tc>
          <w:tcPr>
            <w:tcW w:w="1251" w:type="dxa"/>
            <w:noWrap/>
            <w:hideMark/>
          </w:tcPr>
          <w:p w14:paraId="6C725FB1"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53</w:t>
            </w:r>
          </w:p>
        </w:tc>
      </w:tr>
      <w:tr w:rsidR="004C7299" w:rsidRPr="005A5EA2" w14:paraId="7D7F007F" w14:textId="77777777" w:rsidTr="004F5052">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4AF98682" w14:textId="77777777" w:rsidR="004C7299" w:rsidRPr="005A5EA2" w:rsidRDefault="004C7299" w:rsidP="002073DF">
            <w:pPr>
              <w:jc w:val="center"/>
              <w:rPr>
                <w:color w:val="000000"/>
              </w:rPr>
            </w:pPr>
            <w:r w:rsidRPr="005A5EA2">
              <w:rPr>
                <w:color w:val="000000"/>
              </w:rPr>
              <w:t>1,18</w:t>
            </w:r>
          </w:p>
        </w:tc>
        <w:tc>
          <w:tcPr>
            <w:tcW w:w="1055" w:type="dxa"/>
            <w:noWrap/>
            <w:hideMark/>
          </w:tcPr>
          <w:p w14:paraId="61AA16D8"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16</w:t>
            </w:r>
          </w:p>
        </w:tc>
        <w:tc>
          <w:tcPr>
            <w:tcW w:w="1079" w:type="dxa"/>
            <w:noWrap/>
            <w:hideMark/>
          </w:tcPr>
          <w:p w14:paraId="553B52B4"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A5EA2">
              <w:rPr>
                <w:rFonts w:ascii="Calibri" w:hAnsi="Calibri" w:cs="Calibri"/>
                <w:color w:val="000000"/>
              </w:rPr>
              <w:t>353</w:t>
            </w:r>
          </w:p>
        </w:tc>
        <w:tc>
          <w:tcPr>
            <w:tcW w:w="1309" w:type="dxa"/>
            <w:noWrap/>
            <w:hideMark/>
          </w:tcPr>
          <w:p w14:paraId="5FE0B55B"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16,8</w:t>
            </w:r>
          </w:p>
        </w:tc>
        <w:tc>
          <w:tcPr>
            <w:tcW w:w="960" w:type="dxa"/>
            <w:noWrap/>
            <w:hideMark/>
          </w:tcPr>
          <w:p w14:paraId="4A9A4876"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34,5</w:t>
            </w:r>
          </w:p>
        </w:tc>
        <w:tc>
          <w:tcPr>
            <w:tcW w:w="1243" w:type="dxa"/>
            <w:noWrap/>
            <w:hideMark/>
          </w:tcPr>
          <w:p w14:paraId="1BDABFFE"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21</w:t>
            </w:r>
          </w:p>
        </w:tc>
        <w:tc>
          <w:tcPr>
            <w:tcW w:w="349" w:type="dxa"/>
            <w:noWrap/>
            <w:hideMark/>
          </w:tcPr>
          <w:p w14:paraId="3204470B"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w:t>
            </w:r>
          </w:p>
        </w:tc>
        <w:tc>
          <w:tcPr>
            <w:tcW w:w="1251" w:type="dxa"/>
            <w:noWrap/>
            <w:hideMark/>
          </w:tcPr>
          <w:p w14:paraId="69264DAE"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40</w:t>
            </w:r>
          </w:p>
        </w:tc>
      </w:tr>
      <w:tr w:rsidR="004C7299" w:rsidRPr="005A5EA2" w14:paraId="4F02480C" w14:textId="77777777" w:rsidTr="004F5052">
        <w:trPr>
          <w:trHeight w:val="244"/>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0C4304BF" w14:textId="77777777" w:rsidR="004C7299" w:rsidRPr="005A5EA2" w:rsidRDefault="004C7299" w:rsidP="002073DF">
            <w:pPr>
              <w:jc w:val="center"/>
              <w:rPr>
                <w:color w:val="000000"/>
              </w:rPr>
            </w:pPr>
            <w:r w:rsidRPr="005A5EA2">
              <w:rPr>
                <w:color w:val="000000"/>
              </w:rPr>
              <w:t>0,6</w:t>
            </w:r>
          </w:p>
        </w:tc>
        <w:tc>
          <w:tcPr>
            <w:tcW w:w="1055" w:type="dxa"/>
            <w:noWrap/>
            <w:hideMark/>
          </w:tcPr>
          <w:p w14:paraId="0219C990"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30</w:t>
            </w:r>
          </w:p>
        </w:tc>
        <w:tc>
          <w:tcPr>
            <w:tcW w:w="1079" w:type="dxa"/>
            <w:noWrap/>
            <w:hideMark/>
          </w:tcPr>
          <w:p w14:paraId="3256594D"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A5EA2">
              <w:rPr>
                <w:rFonts w:ascii="Calibri" w:hAnsi="Calibri" w:cs="Calibri"/>
                <w:color w:val="000000"/>
              </w:rPr>
              <w:t>159</w:t>
            </w:r>
          </w:p>
        </w:tc>
        <w:tc>
          <w:tcPr>
            <w:tcW w:w="1309" w:type="dxa"/>
            <w:noWrap/>
            <w:hideMark/>
          </w:tcPr>
          <w:p w14:paraId="35ACBD76"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7,6</w:t>
            </w:r>
          </w:p>
        </w:tc>
        <w:tc>
          <w:tcPr>
            <w:tcW w:w="960" w:type="dxa"/>
            <w:noWrap/>
            <w:hideMark/>
          </w:tcPr>
          <w:p w14:paraId="3EED2438"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26,9</w:t>
            </w:r>
          </w:p>
        </w:tc>
        <w:tc>
          <w:tcPr>
            <w:tcW w:w="1243" w:type="dxa"/>
            <w:noWrap/>
            <w:hideMark/>
          </w:tcPr>
          <w:p w14:paraId="2A9355B5"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14</w:t>
            </w:r>
          </w:p>
        </w:tc>
        <w:tc>
          <w:tcPr>
            <w:tcW w:w="349" w:type="dxa"/>
            <w:noWrap/>
            <w:hideMark/>
          </w:tcPr>
          <w:p w14:paraId="714BC0AA"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w:t>
            </w:r>
          </w:p>
        </w:tc>
        <w:tc>
          <w:tcPr>
            <w:tcW w:w="1251" w:type="dxa"/>
            <w:noWrap/>
            <w:hideMark/>
          </w:tcPr>
          <w:p w14:paraId="022B37A4"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30</w:t>
            </w:r>
          </w:p>
        </w:tc>
      </w:tr>
      <w:tr w:rsidR="004C7299" w:rsidRPr="005A5EA2" w14:paraId="54537B24" w14:textId="77777777" w:rsidTr="004F5052">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2592DA6A" w14:textId="77777777" w:rsidR="004C7299" w:rsidRPr="005A5EA2" w:rsidRDefault="004C7299" w:rsidP="002073DF">
            <w:pPr>
              <w:jc w:val="center"/>
              <w:rPr>
                <w:color w:val="000000"/>
              </w:rPr>
            </w:pPr>
            <w:r w:rsidRPr="005A5EA2">
              <w:rPr>
                <w:color w:val="000000"/>
              </w:rPr>
              <w:t>0,3</w:t>
            </w:r>
          </w:p>
        </w:tc>
        <w:tc>
          <w:tcPr>
            <w:tcW w:w="1055" w:type="dxa"/>
            <w:noWrap/>
            <w:hideMark/>
          </w:tcPr>
          <w:p w14:paraId="0DD1EE20"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50</w:t>
            </w:r>
          </w:p>
        </w:tc>
        <w:tc>
          <w:tcPr>
            <w:tcW w:w="1079" w:type="dxa"/>
            <w:noWrap/>
            <w:hideMark/>
          </w:tcPr>
          <w:p w14:paraId="49A8FE64"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A5EA2">
              <w:rPr>
                <w:rFonts w:ascii="Calibri" w:hAnsi="Calibri" w:cs="Calibri"/>
                <w:color w:val="000000"/>
              </w:rPr>
              <w:t>109</w:t>
            </w:r>
          </w:p>
        </w:tc>
        <w:tc>
          <w:tcPr>
            <w:tcW w:w="1309" w:type="dxa"/>
            <w:noWrap/>
            <w:hideMark/>
          </w:tcPr>
          <w:p w14:paraId="73342814"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5,2</w:t>
            </w:r>
          </w:p>
        </w:tc>
        <w:tc>
          <w:tcPr>
            <w:tcW w:w="960" w:type="dxa"/>
            <w:noWrap/>
            <w:hideMark/>
          </w:tcPr>
          <w:p w14:paraId="32F27ABB"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21,7</w:t>
            </w:r>
          </w:p>
        </w:tc>
        <w:tc>
          <w:tcPr>
            <w:tcW w:w="1243" w:type="dxa"/>
            <w:noWrap/>
            <w:hideMark/>
          </w:tcPr>
          <w:p w14:paraId="1B5B2E54"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9</w:t>
            </w:r>
          </w:p>
        </w:tc>
        <w:tc>
          <w:tcPr>
            <w:tcW w:w="349" w:type="dxa"/>
            <w:noWrap/>
            <w:hideMark/>
          </w:tcPr>
          <w:p w14:paraId="140D108E"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w:t>
            </w:r>
          </w:p>
        </w:tc>
        <w:tc>
          <w:tcPr>
            <w:tcW w:w="1251" w:type="dxa"/>
            <w:noWrap/>
            <w:hideMark/>
          </w:tcPr>
          <w:p w14:paraId="5440C85D"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22</w:t>
            </w:r>
          </w:p>
        </w:tc>
      </w:tr>
      <w:tr w:rsidR="004C7299" w:rsidRPr="005A5EA2" w14:paraId="540CC2B2" w14:textId="77777777" w:rsidTr="004F5052">
        <w:trPr>
          <w:trHeight w:val="244"/>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21A7E860" w14:textId="77777777" w:rsidR="004C7299" w:rsidRPr="005A5EA2" w:rsidRDefault="004C7299" w:rsidP="002073DF">
            <w:pPr>
              <w:jc w:val="center"/>
              <w:rPr>
                <w:color w:val="000000"/>
              </w:rPr>
            </w:pPr>
            <w:r w:rsidRPr="005A5EA2">
              <w:rPr>
                <w:color w:val="000000"/>
              </w:rPr>
              <w:t>0,15</w:t>
            </w:r>
          </w:p>
        </w:tc>
        <w:tc>
          <w:tcPr>
            <w:tcW w:w="1055" w:type="dxa"/>
            <w:noWrap/>
            <w:hideMark/>
          </w:tcPr>
          <w:p w14:paraId="418A6B9D"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100</w:t>
            </w:r>
          </w:p>
        </w:tc>
        <w:tc>
          <w:tcPr>
            <w:tcW w:w="1079" w:type="dxa"/>
            <w:noWrap/>
            <w:hideMark/>
          </w:tcPr>
          <w:p w14:paraId="764F3D79"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A5EA2">
              <w:rPr>
                <w:rFonts w:ascii="Calibri" w:hAnsi="Calibri" w:cs="Calibri"/>
                <w:color w:val="000000"/>
              </w:rPr>
              <w:t>266</w:t>
            </w:r>
          </w:p>
        </w:tc>
        <w:tc>
          <w:tcPr>
            <w:tcW w:w="1309" w:type="dxa"/>
            <w:noWrap/>
            <w:hideMark/>
          </w:tcPr>
          <w:p w14:paraId="58F64A2F"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12,7</w:t>
            </w:r>
          </w:p>
        </w:tc>
        <w:tc>
          <w:tcPr>
            <w:tcW w:w="960" w:type="dxa"/>
            <w:noWrap/>
            <w:hideMark/>
          </w:tcPr>
          <w:p w14:paraId="7B88D765"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9,1</w:t>
            </w:r>
          </w:p>
        </w:tc>
        <w:tc>
          <w:tcPr>
            <w:tcW w:w="1243" w:type="dxa"/>
            <w:noWrap/>
            <w:hideMark/>
          </w:tcPr>
          <w:p w14:paraId="4BBC343A"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6</w:t>
            </w:r>
          </w:p>
        </w:tc>
        <w:tc>
          <w:tcPr>
            <w:tcW w:w="349" w:type="dxa"/>
            <w:noWrap/>
            <w:hideMark/>
          </w:tcPr>
          <w:p w14:paraId="0E2C7CB3"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w:t>
            </w:r>
          </w:p>
        </w:tc>
        <w:tc>
          <w:tcPr>
            <w:tcW w:w="1251" w:type="dxa"/>
            <w:noWrap/>
            <w:hideMark/>
          </w:tcPr>
          <w:p w14:paraId="5BB89A85" w14:textId="77777777" w:rsidR="004C7299" w:rsidRPr="005A5EA2"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5A5EA2">
              <w:rPr>
                <w:color w:val="000000"/>
              </w:rPr>
              <w:t>15</w:t>
            </w:r>
          </w:p>
        </w:tc>
      </w:tr>
      <w:tr w:rsidR="004C7299" w:rsidRPr="005A5EA2" w14:paraId="58CDD739" w14:textId="77777777" w:rsidTr="004F5052">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838" w:type="dxa"/>
            <w:noWrap/>
            <w:hideMark/>
          </w:tcPr>
          <w:p w14:paraId="08961377" w14:textId="77777777" w:rsidR="004C7299" w:rsidRPr="005A5EA2" w:rsidRDefault="004C7299" w:rsidP="002073DF">
            <w:pPr>
              <w:jc w:val="center"/>
              <w:rPr>
                <w:color w:val="000000"/>
              </w:rPr>
            </w:pPr>
            <w:r w:rsidRPr="005A5EA2">
              <w:rPr>
                <w:color w:val="000000"/>
              </w:rPr>
              <w:t>0,75</w:t>
            </w:r>
          </w:p>
        </w:tc>
        <w:tc>
          <w:tcPr>
            <w:tcW w:w="1055" w:type="dxa"/>
            <w:noWrap/>
            <w:hideMark/>
          </w:tcPr>
          <w:p w14:paraId="007565D2"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200</w:t>
            </w:r>
          </w:p>
        </w:tc>
        <w:tc>
          <w:tcPr>
            <w:tcW w:w="1079" w:type="dxa"/>
            <w:noWrap/>
            <w:hideMark/>
          </w:tcPr>
          <w:p w14:paraId="32CFD57F"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A5EA2">
              <w:rPr>
                <w:rFonts w:ascii="Calibri" w:hAnsi="Calibri" w:cs="Calibri"/>
                <w:color w:val="000000"/>
              </w:rPr>
              <w:t>80</w:t>
            </w:r>
          </w:p>
        </w:tc>
        <w:tc>
          <w:tcPr>
            <w:tcW w:w="1309" w:type="dxa"/>
            <w:noWrap/>
            <w:hideMark/>
          </w:tcPr>
          <w:p w14:paraId="6A3E496B"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3,8</w:t>
            </w:r>
          </w:p>
        </w:tc>
        <w:tc>
          <w:tcPr>
            <w:tcW w:w="960" w:type="dxa"/>
            <w:noWrap/>
            <w:hideMark/>
          </w:tcPr>
          <w:p w14:paraId="729382DE"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5,2</w:t>
            </w:r>
          </w:p>
        </w:tc>
        <w:tc>
          <w:tcPr>
            <w:tcW w:w="1243" w:type="dxa"/>
            <w:noWrap/>
            <w:hideMark/>
          </w:tcPr>
          <w:p w14:paraId="201083E0"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4</w:t>
            </w:r>
          </w:p>
        </w:tc>
        <w:tc>
          <w:tcPr>
            <w:tcW w:w="349" w:type="dxa"/>
            <w:noWrap/>
            <w:hideMark/>
          </w:tcPr>
          <w:p w14:paraId="349FDA5A"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w:t>
            </w:r>
          </w:p>
        </w:tc>
        <w:tc>
          <w:tcPr>
            <w:tcW w:w="1251" w:type="dxa"/>
            <w:noWrap/>
            <w:hideMark/>
          </w:tcPr>
          <w:p w14:paraId="73888E73" w14:textId="77777777" w:rsidR="004C7299" w:rsidRPr="005A5EA2"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5A5EA2">
              <w:rPr>
                <w:color w:val="000000"/>
              </w:rPr>
              <w:t>9</w:t>
            </w:r>
          </w:p>
        </w:tc>
      </w:tr>
    </w:tbl>
    <w:p w14:paraId="6BC692E0" w14:textId="57EEDA47" w:rsidR="004C7299" w:rsidRPr="00880448" w:rsidRDefault="00F758BE" w:rsidP="004F5052">
      <w:pPr>
        <w:ind w:left="709"/>
        <w:rPr>
          <w:sz w:val="20"/>
          <w:szCs w:val="18"/>
        </w:rPr>
      </w:pPr>
      <w:r>
        <w:rPr>
          <w:sz w:val="20"/>
          <w:szCs w:val="18"/>
        </w:rPr>
        <w:t>S</w:t>
      </w:r>
      <w:r w:rsidR="004C7299" w:rsidRPr="00880448">
        <w:rPr>
          <w:sz w:val="20"/>
          <w:szCs w:val="18"/>
        </w:rPr>
        <w:t>umber: Hasil perhitungan, 2024</w:t>
      </w:r>
    </w:p>
    <w:p w14:paraId="25DB7709" w14:textId="77777777" w:rsidR="00F758BE" w:rsidRDefault="00F758BE" w:rsidP="004C7299">
      <w:pPr>
        <w:jc w:val="both"/>
        <w:rPr>
          <w:szCs w:val="20"/>
        </w:rPr>
      </w:pPr>
    </w:p>
    <w:p w14:paraId="3BFD8E2A" w14:textId="447A60AC" w:rsidR="004C7299" w:rsidRPr="002C4F65" w:rsidRDefault="004C7299" w:rsidP="004C7299">
      <w:pPr>
        <w:jc w:val="both"/>
        <w:rPr>
          <w:szCs w:val="20"/>
        </w:rPr>
      </w:pPr>
      <w:r w:rsidRPr="002C4F65">
        <w:rPr>
          <w:szCs w:val="20"/>
        </w:rPr>
        <w:t>Berdasarkan dari tabel 1 di atas, perhitungan kadar aspal perkiraan dapat direncanakan sebagai berikut :</w:t>
      </w:r>
    </w:p>
    <w:p w14:paraId="0943C597" w14:textId="77777777" w:rsidR="004C7299" w:rsidRPr="00C57A94" w:rsidRDefault="004C7299" w:rsidP="004C7299">
      <w:pPr>
        <w:tabs>
          <w:tab w:val="left" w:pos="3686"/>
        </w:tabs>
        <w:ind w:left="1440" w:firstLine="720"/>
        <w:jc w:val="both"/>
        <w:rPr>
          <w:szCs w:val="20"/>
        </w:rPr>
      </w:pPr>
      <w:r w:rsidRPr="00C57A94">
        <w:rPr>
          <w:szCs w:val="20"/>
        </w:rPr>
        <w:t>Pb = 0,035 (%AK) + 0,045 (%AH) + 0,18 (%</w:t>
      </w:r>
      <w:r w:rsidRPr="00C57A94">
        <w:rPr>
          <w:i/>
          <w:iCs/>
          <w:szCs w:val="20"/>
        </w:rPr>
        <w:t>Filler</w:t>
      </w:r>
      <w:r w:rsidRPr="00C57A94">
        <w:rPr>
          <w:szCs w:val="20"/>
        </w:rPr>
        <w:t xml:space="preserve">) K </w:t>
      </w:r>
      <w:r w:rsidRPr="00C57A94">
        <w:rPr>
          <w:szCs w:val="20"/>
        </w:rPr>
        <w:tab/>
        <w:t>(</w:t>
      </w:r>
      <w:r>
        <w:rPr>
          <w:szCs w:val="20"/>
        </w:rPr>
        <w:t>3</w:t>
      </w:r>
      <w:r w:rsidRPr="00C57A94">
        <w:rPr>
          <w:szCs w:val="20"/>
        </w:rPr>
        <w:t>.1)</w:t>
      </w:r>
    </w:p>
    <w:p w14:paraId="07FFEDA7" w14:textId="77777777" w:rsidR="004C7299" w:rsidRPr="002C4F65" w:rsidRDefault="004C7299" w:rsidP="004C7299">
      <w:pPr>
        <w:ind w:firstLine="709"/>
        <w:jc w:val="both"/>
        <w:rPr>
          <w:szCs w:val="20"/>
        </w:rPr>
      </w:pPr>
      <w:r w:rsidRPr="002C4F65">
        <w:rPr>
          <w:szCs w:val="20"/>
        </w:rPr>
        <w:t>Keterangan :</w:t>
      </w:r>
    </w:p>
    <w:p w14:paraId="004CD133" w14:textId="77777777" w:rsidR="004C7299" w:rsidRPr="002C4F65" w:rsidRDefault="004C7299" w:rsidP="004C7299">
      <w:pPr>
        <w:ind w:firstLine="709"/>
        <w:jc w:val="both"/>
        <w:rPr>
          <w:szCs w:val="20"/>
        </w:rPr>
      </w:pPr>
      <w:r w:rsidRPr="002C4F65">
        <w:rPr>
          <w:szCs w:val="20"/>
        </w:rPr>
        <w:t>Pb = Kadar aspal optimum rencana</w:t>
      </w:r>
    </w:p>
    <w:p w14:paraId="1E02477A" w14:textId="77777777" w:rsidR="004C7299" w:rsidRPr="002C4F65" w:rsidRDefault="004C7299" w:rsidP="004C7299">
      <w:pPr>
        <w:ind w:firstLine="709"/>
        <w:jc w:val="both"/>
        <w:rPr>
          <w:szCs w:val="20"/>
        </w:rPr>
      </w:pPr>
      <w:r w:rsidRPr="002C4F65">
        <w:rPr>
          <w:szCs w:val="20"/>
        </w:rPr>
        <w:t>AK = Presentase agregat kasar tertahan saringan No. 8</w:t>
      </w:r>
    </w:p>
    <w:p w14:paraId="587CE4C5" w14:textId="77777777" w:rsidR="004C7299" w:rsidRPr="002C4F65" w:rsidRDefault="004C7299" w:rsidP="004C7299">
      <w:pPr>
        <w:ind w:firstLine="709"/>
        <w:jc w:val="both"/>
        <w:rPr>
          <w:szCs w:val="20"/>
        </w:rPr>
      </w:pPr>
      <w:r w:rsidRPr="002C4F65">
        <w:rPr>
          <w:szCs w:val="20"/>
        </w:rPr>
        <w:t>AH = Presentase agregat halus lolos saringan No. 8 dan tertahan No. 200</w:t>
      </w:r>
    </w:p>
    <w:p w14:paraId="4A612C70" w14:textId="77777777" w:rsidR="004C7299" w:rsidRDefault="004C7299" w:rsidP="004C7299">
      <w:pPr>
        <w:ind w:firstLine="709"/>
        <w:jc w:val="both"/>
        <w:rPr>
          <w:szCs w:val="20"/>
        </w:rPr>
      </w:pPr>
      <w:r w:rsidRPr="002C4F65">
        <w:rPr>
          <w:szCs w:val="20"/>
        </w:rPr>
        <w:t>K   = Konstanta (0,5 – 1,0) untuk aspal campuran laston</w:t>
      </w:r>
    </w:p>
    <w:p w14:paraId="666BC83F" w14:textId="77777777" w:rsidR="004F5052" w:rsidRDefault="004F5052" w:rsidP="004C7299">
      <w:pPr>
        <w:ind w:firstLine="709"/>
        <w:jc w:val="both"/>
        <w:rPr>
          <w:szCs w:val="20"/>
        </w:rPr>
      </w:pPr>
    </w:p>
    <w:p w14:paraId="78CD20FC" w14:textId="77777777" w:rsidR="004F5052" w:rsidRPr="002C4F65" w:rsidRDefault="004F5052" w:rsidP="004C7299">
      <w:pPr>
        <w:ind w:firstLine="709"/>
        <w:jc w:val="both"/>
        <w:rPr>
          <w:szCs w:val="20"/>
        </w:rPr>
      </w:pPr>
    </w:p>
    <w:p w14:paraId="0CF29A7C" w14:textId="77777777" w:rsidR="004C7299" w:rsidRPr="002C4F65" w:rsidRDefault="004C7299" w:rsidP="004C7299">
      <w:pPr>
        <w:ind w:firstLine="709"/>
        <w:jc w:val="both"/>
        <w:rPr>
          <w:szCs w:val="20"/>
        </w:rPr>
      </w:pPr>
      <w:r w:rsidRPr="002C4F65">
        <w:rPr>
          <w:szCs w:val="20"/>
        </w:rPr>
        <w:t>Dimana :</w:t>
      </w:r>
    </w:p>
    <w:p w14:paraId="521D39B3" w14:textId="77777777" w:rsidR="004C7299" w:rsidRPr="002C4F65" w:rsidRDefault="004C7299" w:rsidP="004C7299">
      <w:pPr>
        <w:ind w:firstLine="709"/>
        <w:jc w:val="both"/>
        <w:rPr>
          <w:szCs w:val="20"/>
        </w:rPr>
      </w:pPr>
      <w:r w:rsidRPr="002C4F65">
        <w:rPr>
          <w:szCs w:val="20"/>
        </w:rPr>
        <w:t xml:space="preserve">AK = 51,4%, AH = 43,4%, </w:t>
      </w:r>
      <w:r w:rsidRPr="002C4F65">
        <w:rPr>
          <w:i/>
          <w:iCs/>
          <w:szCs w:val="20"/>
        </w:rPr>
        <w:t>Filler</w:t>
      </w:r>
      <w:r w:rsidRPr="002C4F65">
        <w:rPr>
          <w:szCs w:val="20"/>
        </w:rPr>
        <w:t xml:space="preserve"> = 5,2% K = 0,6</w:t>
      </w:r>
    </w:p>
    <w:p w14:paraId="463B59C6" w14:textId="77777777" w:rsidR="004C7299" w:rsidRPr="002C4F65" w:rsidRDefault="004C7299" w:rsidP="004C7299">
      <w:pPr>
        <w:ind w:firstLine="709"/>
        <w:jc w:val="both"/>
        <w:rPr>
          <w:szCs w:val="20"/>
        </w:rPr>
      </w:pPr>
      <w:r w:rsidRPr="002C4F65">
        <w:rPr>
          <w:szCs w:val="20"/>
        </w:rPr>
        <w:t>Pb = 0,035 (51,4) + 0,045 (43,4%) + 0,18 (5,2%) + 0,6</w:t>
      </w:r>
    </w:p>
    <w:p w14:paraId="6DEFE149" w14:textId="77777777" w:rsidR="004C7299" w:rsidRPr="002C4F65" w:rsidRDefault="004C7299" w:rsidP="004C7299">
      <w:pPr>
        <w:ind w:firstLine="709"/>
        <w:jc w:val="both"/>
        <w:rPr>
          <w:szCs w:val="20"/>
        </w:rPr>
      </w:pPr>
      <w:r w:rsidRPr="002C4F65">
        <w:rPr>
          <w:szCs w:val="20"/>
        </w:rPr>
        <w:tab/>
        <w:t xml:space="preserve">     = 5,3 %</w:t>
      </w:r>
    </w:p>
    <w:p w14:paraId="26A29DFD" w14:textId="77777777" w:rsidR="004C7299" w:rsidRPr="002C4F65" w:rsidRDefault="004C7299" w:rsidP="004C7299">
      <w:pPr>
        <w:jc w:val="both"/>
        <w:rPr>
          <w:szCs w:val="20"/>
        </w:rPr>
      </w:pPr>
      <w:r w:rsidRPr="002C4F65">
        <w:rPr>
          <w:szCs w:val="20"/>
        </w:rPr>
        <w:t>Dari hasil perhitungan kadar aspal optimum rencana diatas, KAO rencana yang didapat sebesar 5,3% dibulatkan menjadi 5,5% sehingga kadar aspal yang dipakai 4,5%, 5%, 5,5%, 6%, dan 6,5%.</w:t>
      </w:r>
    </w:p>
    <w:p w14:paraId="4793BF1D" w14:textId="77777777" w:rsidR="004C7299" w:rsidRPr="005A5EA2" w:rsidRDefault="004C7299" w:rsidP="004C7299">
      <w:pPr>
        <w:ind w:firstLine="567"/>
        <w:jc w:val="both"/>
        <w:rPr>
          <w:sz w:val="20"/>
          <w:szCs w:val="18"/>
        </w:rPr>
      </w:pPr>
    </w:p>
    <w:p w14:paraId="0A178AF6" w14:textId="77777777" w:rsidR="004C7299" w:rsidRPr="00A35C8F" w:rsidRDefault="004C7299" w:rsidP="004C7299">
      <w:pPr>
        <w:ind w:left="567" w:hanging="567"/>
        <w:jc w:val="both"/>
        <w:rPr>
          <w:b/>
          <w:bCs/>
          <w:szCs w:val="20"/>
        </w:rPr>
      </w:pPr>
      <w:r w:rsidRPr="00A35C8F">
        <w:rPr>
          <w:b/>
          <w:bCs/>
          <w:szCs w:val="20"/>
        </w:rPr>
        <w:t>4.3</w:t>
      </w:r>
      <w:r w:rsidRPr="00A35C8F">
        <w:rPr>
          <w:b/>
          <w:bCs/>
          <w:szCs w:val="20"/>
        </w:rPr>
        <w:tab/>
      </w:r>
      <w:r w:rsidRPr="00A35C8F">
        <w:rPr>
          <w:b/>
          <w:bCs/>
          <w:i/>
          <w:iCs/>
          <w:szCs w:val="20"/>
        </w:rPr>
        <w:t>Mix Design</w:t>
      </w:r>
      <w:r w:rsidRPr="00A35C8F">
        <w:rPr>
          <w:b/>
          <w:bCs/>
          <w:szCs w:val="20"/>
        </w:rPr>
        <w:t xml:space="preserve"> </w:t>
      </w:r>
    </w:p>
    <w:p w14:paraId="443AC786" w14:textId="77777777" w:rsidR="004C7299" w:rsidRDefault="004C7299" w:rsidP="004C7299">
      <w:pPr>
        <w:jc w:val="both"/>
        <w:rPr>
          <w:szCs w:val="20"/>
        </w:rPr>
      </w:pPr>
      <w:r w:rsidRPr="002C4F65">
        <w:rPr>
          <w:szCs w:val="20"/>
        </w:rPr>
        <w:t>Berdasarkan komposisi gabungan agregat yang didapat, kemudian dibuat benda uji sesuai variasi nilai kadar aspal 4,5%, 5%, 5,5%, 6%, dan 6,5%. Jumlah benda uji untuk masing-masing variasi kadar aspal adlah sebanyak 3 buah sehingga total keseluruhan untuk pembuatan benda uji adalah 15 buah.</w:t>
      </w:r>
    </w:p>
    <w:p w14:paraId="1E053673" w14:textId="77777777" w:rsidR="004C7299" w:rsidRDefault="004C7299" w:rsidP="004C7299">
      <w:pPr>
        <w:jc w:val="center"/>
        <w:rPr>
          <w:szCs w:val="20"/>
        </w:rPr>
      </w:pPr>
    </w:p>
    <w:p w14:paraId="49069A4A" w14:textId="77777777" w:rsidR="004C7299" w:rsidRPr="002C4F65" w:rsidRDefault="004C7299" w:rsidP="004C7299">
      <w:pPr>
        <w:jc w:val="center"/>
        <w:rPr>
          <w:szCs w:val="20"/>
        </w:rPr>
      </w:pPr>
      <w:r w:rsidRPr="002C4F65">
        <w:rPr>
          <w:szCs w:val="20"/>
        </w:rPr>
        <w:t>Tabel 2. Komposisi material dalam berat untuk 1200 gram benda uji</w:t>
      </w:r>
    </w:p>
    <w:tbl>
      <w:tblPr>
        <w:tblStyle w:val="PlainTable2"/>
        <w:tblW w:w="7498" w:type="dxa"/>
        <w:jc w:val="center"/>
        <w:tblLook w:val="04A0" w:firstRow="1" w:lastRow="0" w:firstColumn="1" w:lastColumn="0" w:noHBand="0" w:noVBand="1"/>
      </w:tblPr>
      <w:tblGrid>
        <w:gridCol w:w="779"/>
        <w:gridCol w:w="977"/>
        <w:gridCol w:w="1016"/>
        <w:gridCol w:w="1214"/>
        <w:gridCol w:w="891"/>
        <w:gridCol w:w="1154"/>
        <w:gridCol w:w="324"/>
        <w:gridCol w:w="1157"/>
      </w:tblGrid>
      <w:tr w:rsidR="004C7299" w:rsidRPr="00830C63" w14:paraId="00D7EFE8" w14:textId="77777777" w:rsidTr="004F5052">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756" w:type="dxa"/>
            <w:gridSpan w:val="2"/>
            <w:noWrap/>
            <w:hideMark/>
          </w:tcPr>
          <w:p w14:paraId="1D59F1C9" w14:textId="77777777" w:rsidR="004C7299" w:rsidRPr="00830C63" w:rsidRDefault="004C7299" w:rsidP="002073DF">
            <w:pPr>
              <w:jc w:val="center"/>
              <w:rPr>
                <w:color w:val="000000"/>
              </w:rPr>
            </w:pPr>
            <w:r w:rsidRPr="00830C63">
              <w:rPr>
                <w:color w:val="000000"/>
              </w:rPr>
              <w:t>Ukuran Saringan</w:t>
            </w:r>
          </w:p>
        </w:tc>
        <w:tc>
          <w:tcPr>
            <w:tcW w:w="1002" w:type="dxa"/>
            <w:hideMark/>
          </w:tcPr>
          <w:p w14:paraId="1E9D6AE3" w14:textId="77777777" w:rsidR="004C7299" w:rsidRPr="00830C63" w:rsidRDefault="004C7299" w:rsidP="002073DF">
            <w:pPr>
              <w:jc w:val="center"/>
              <w:cnfStyle w:val="100000000000" w:firstRow="1" w:lastRow="0" w:firstColumn="0" w:lastColumn="0" w:oddVBand="0" w:evenVBand="0" w:oddHBand="0" w:evenHBand="0" w:firstRowFirstColumn="0" w:firstRowLastColumn="0" w:lastRowFirstColumn="0" w:lastRowLastColumn="0"/>
              <w:rPr>
                <w:color w:val="000000"/>
              </w:rPr>
            </w:pPr>
            <w:r w:rsidRPr="00830C63">
              <w:rPr>
                <w:color w:val="000000"/>
              </w:rPr>
              <w:t>Berat Tertahan</w:t>
            </w:r>
          </w:p>
        </w:tc>
        <w:tc>
          <w:tcPr>
            <w:tcW w:w="2105" w:type="dxa"/>
            <w:gridSpan w:val="2"/>
            <w:hideMark/>
          </w:tcPr>
          <w:p w14:paraId="181A4927" w14:textId="77777777" w:rsidR="004C7299" w:rsidRPr="00830C63" w:rsidRDefault="004C7299" w:rsidP="002073DF">
            <w:pPr>
              <w:jc w:val="center"/>
              <w:cnfStyle w:val="100000000000" w:firstRow="1" w:lastRow="0" w:firstColumn="0" w:lastColumn="0" w:oddVBand="0" w:evenVBand="0" w:oddHBand="0" w:evenHBand="0" w:firstRowFirstColumn="0" w:firstRowLastColumn="0" w:lastRowFirstColumn="0" w:lastRowLastColumn="0"/>
              <w:rPr>
                <w:color w:val="000000"/>
              </w:rPr>
            </w:pPr>
            <w:r w:rsidRPr="00830C63">
              <w:rPr>
                <w:color w:val="000000"/>
              </w:rPr>
              <w:t>Gradasi Gabungan</w:t>
            </w:r>
          </w:p>
        </w:tc>
        <w:tc>
          <w:tcPr>
            <w:tcW w:w="2635" w:type="dxa"/>
            <w:gridSpan w:val="3"/>
            <w:noWrap/>
            <w:hideMark/>
          </w:tcPr>
          <w:p w14:paraId="437529F8" w14:textId="77777777" w:rsidR="004C7299" w:rsidRPr="00830C63" w:rsidRDefault="004C7299" w:rsidP="002073DF">
            <w:pPr>
              <w:jc w:val="center"/>
              <w:cnfStyle w:val="100000000000" w:firstRow="1" w:lastRow="0" w:firstColumn="0" w:lastColumn="0" w:oddVBand="0" w:evenVBand="0" w:oddHBand="0" w:evenHBand="0" w:firstRowFirstColumn="0" w:firstRowLastColumn="0" w:lastRowFirstColumn="0" w:lastRowLastColumn="0"/>
              <w:rPr>
                <w:color w:val="000000"/>
              </w:rPr>
            </w:pPr>
            <w:r w:rsidRPr="00830C63">
              <w:rPr>
                <w:color w:val="000000"/>
              </w:rPr>
              <w:t>LASTON (AC)</w:t>
            </w:r>
          </w:p>
        </w:tc>
      </w:tr>
      <w:tr w:rsidR="004C7299" w:rsidRPr="00830C63" w14:paraId="7E0E24C6" w14:textId="77777777" w:rsidTr="004F505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771B3E77" w14:textId="77777777" w:rsidR="004C7299" w:rsidRPr="00830C63" w:rsidRDefault="004C7299" w:rsidP="002073DF">
            <w:pPr>
              <w:jc w:val="center"/>
              <w:rPr>
                <w:color w:val="000000"/>
              </w:rPr>
            </w:pPr>
            <w:r w:rsidRPr="00830C63">
              <w:rPr>
                <w:color w:val="000000"/>
              </w:rPr>
              <w:t>BS</w:t>
            </w:r>
          </w:p>
        </w:tc>
        <w:tc>
          <w:tcPr>
            <w:tcW w:w="977" w:type="dxa"/>
            <w:noWrap/>
            <w:hideMark/>
          </w:tcPr>
          <w:p w14:paraId="6B385B5B"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(mm)</w:t>
            </w:r>
          </w:p>
        </w:tc>
        <w:tc>
          <w:tcPr>
            <w:tcW w:w="1002" w:type="dxa"/>
            <w:noWrap/>
            <w:hideMark/>
          </w:tcPr>
          <w:p w14:paraId="6C15AEA9"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(gr)</w:t>
            </w:r>
          </w:p>
        </w:tc>
        <w:tc>
          <w:tcPr>
            <w:tcW w:w="1214" w:type="dxa"/>
            <w:noWrap/>
            <w:hideMark/>
          </w:tcPr>
          <w:p w14:paraId="16DA8C4C"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 Tertahan</w:t>
            </w:r>
          </w:p>
        </w:tc>
        <w:tc>
          <w:tcPr>
            <w:tcW w:w="891" w:type="dxa"/>
            <w:noWrap/>
            <w:hideMark/>
          </w:tcPr>
          <w:p w14:paraId="5944FFAC"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 Lolos</w:t>
            </w:r>
          </w:p>
        </w:tc>
        <w:tc>
          <w:tcPr>
            <w:tcW w:w="2635" w:type="dxa"/>
            <w:gridSpan w:val="3"/>
            <w:noWrap/>
            <w:hideMark/>
          </w:tcPr>
          <w:p w14:paraId="47114EF0"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WC</w:t>
            </w:r>
          </w:p>
        </w:tc>
      </w:tr>
      <w:tr w:rsidR="004C7299" w:rsidRPr="00830C63" w14:paraId="1791D1C0" w14:textId="77777777" w:rsidTr="004F5052">
        <w:trPr>
          <w:trHeight w:val="247"/>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7FA5CD17" w14:textId="77777777" w:rsidR="004C7299" w:rsidRPr="00830C63" w:rsidRDefault="004C7299" w:rsidP="002073DF">
            <w:pPr>
              <w:jc w:val="center"/>
              <w:rPr>
                <w:color w:val="000000"/>
              </w:rPr>
            </w:pPr>
            <w:r w:rsidRPr="00830C63">
              <w:rPr>
                <w:color w:val="000000"/>
              </w:rPr>
              <w:t>19</w:t>
            </w:r>
          </w:p>
        </w:tc>
        <w:tc>
          <w:tcPr>
            <w:tcW w:w="977" w:type="dxa"/>
            <w:noWrap/>
            <w:hideMark/>
          </w:tcPr>
          <w:p w14:paraId="16B9F3A7"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 xml:space="preserve"> 3/4</w:t>
            </w:r>
          </w:p>
        </w:tc>
        <w:tc>
          <w:tcPr>
            <w:tcW w:w="1002" w:type="dxa"/>
            <w:noWrap/>
            <w:hideMark/>
          </w:tcPr>
          <w:p w14:paraId="76C510BA"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30C63">
              <w:rPr>
                <w:rFonts w:ascii="Calibri" w:hAnsi="Calibri" w:cs="Calibri"/>
                <w:color w:val="000000"/>
              </w:rPr>
              <w:t>0</w:t>
            </w:r>
          </w:p>
        </w:tc>
        <w:tc>
          <w:tcPr>
            <w:tcW w:w="1214" w:type="dxa"/>
            <w:noWrap/>
            <w:hideMark/>
          </w:tcPr>
          <w:p w14:paraId="011F9F38"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0,0</w:t>
            </w:r>
          </w:p>
        </w:tc>
        <w:tc>
          <w:tcPr>
            <w:tcW w:w="891" w:type="dxa"/>
            <w:noWrap/>
            <w:hideMark/>
          </w:tcPr>
          <w:p w14:paraId="352BCD55"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100,0</w:t>
            </w:r>
          </w:p>
        </w:tc>
        <w:tc>
          <w:tcPr>
            <w:tcW w:w="1154" w:type="dxa"/>
            <w:noWrap/>
            <w:hideMark/>
          </w:tcPr>
          <w:p w14:paraId="6C71133D"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100</w:t>
            </w:r>
          </w:p>
        </w:tc>
        <w:tc>
          <w:tcPr>
            <w:tcW w:w="324" w:type="dxa"/>
            <w:noWrap/>
            <w:hideMark/>
          </w:tcPr>
          <w:p w14:paraId="48FBFCF0"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w:t>
            </w:r>
          </w:p>
        </w:tc>
        <w:tc>
          <w:tcPr>
            <w:tcW w:w="1157" w:type="dxa"/>
            <w:noWrap/>
            <w:hideMark/>
          </w:tcPr>
          <w:p w14:paraId="06236978"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100</w:t>
            </w:r>
          </w:p>
        </w:tc>
      </w:tr>
      <w:tr w:rsidR="004C7299" w:rsidRPr="00830C63" w14:paraId="1E321EEF" w14:textId="77777777" w:rsidTr="004F505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50286C38" w14:textId="77777777" w:rsidR="004C7299" w:rsidRPr="00830C63" w:rsidRDefault="004C7299" w:rsidP="002073DF">
            <w:pPr>
              <w:jc w:val="center"/>
              <w:rPr>
                <w:color w:val="000000"/>
              </w:rPr>
            </w:pPr>
            <w:r w:rsidRPr="00830C63">
              <w:rPr>
                <w:color w:val="000000"/>
              </w:rPr>
              <w:t>12,5</w:t>
            </w:r>
          </w:p>
        </w:tc>
        <w:tc>
          <w:tcPr>
            <w:tcW w:w="977" w:type="dxa"/>
            <w:noWrap/>
            <w:hideMark/>
          </w:tcPr>
          <w:p w14:paraId="39CC8666"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 xml:space="preserve"> 1/2</w:t>
            </w:r>
          </w:p>
        </w:tc>
        <w:tc>
          <w:tcPr>
            <w:tcW w:w="1002" w:type="dxa"/>
            <w:noWrap/>
            <w:hideMark/>
          </w:tcPr>
          <w:p w14:paraId="764CB9AA"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30C63">
              <w:rPr>
                <w:rFonts w:ascii="Calibri" w:hAnsi="Calibri" w:cs="Calibri"/>
                <w:color w:val="000000"/>
              </w:rPr>
              <w:t>53</w:t>
            </w:r>
          </w:p>
        </w:tc>
        <w:tc>
          <w:tcPr>
            <w:tcW w:w="1214" w:type="dxa"/>
            <w:noWrap/>
            <w:hideMark/>
          </w:tcPr>
          <w:p w14:paraId="787B9AF3"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2,5</w:t>
            </w:r>
          </w:p>
        </w:tc>
        <w:tc>
          <w:tcPr>
            <w:tcW w:w="891" w:type="dxa"/>
            <w:noWrap/>
            <w:hideMark/>
          </w:tcPr>
          <w:p w14:paraId="38F46792"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97,5</w:t>
            </w:r>
          </w:p>
        </w:tc>
        <w:tc>
          <w:tcPr>
            <w:tcW w:w="1154" w:type="dxa"/>
            <w:noWrap/>
            <w:hideMark/>
          </w:tcPr>
          <w:p w14:paraId="1336194B"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90</w:t>
            </w:r>
          </w:p>
        </w:tc>
        <w:tc>
          <w:tcPr>
            <w:tcW w:w="324" w:type="dxa"/>
            <w:noWrap/>
            <w:hideMark/>
          </w:tcPr>
          <w:p w14:paraId="1D751024"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w:t>
            </w:r>
          </w:p>
        </w:tc>
        <w:tc>
          <w:tcPr>
            <w:tcW w:w="1157" w:type="dxa"/>
            <w:noWrap/>
            <w:hideMark/>
          </w:tcPr>
          <w:p w14:paraId="2EF8E9E7"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100</w:t>
            </w:r>
          </w:p>
        </w:tc>
      </w:tr>
      <w:tr w:rsidR="004C7299" w:rsidRPr="00830C63" w14:paraId="3D65B931" w14:textId="77777777" w:rsidTr="004F5052">
        <w:trPr>
          <w:trHeight w:val="247"/>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03D96C67" w14:textId="77777777" w:rsidR="004C7299" w:rsidRPr="00830C63" w:rsidRDefault="004C7299" w:rsidP="002073DF">
            <w:pPr>
              <w:jc w:val="center"/>
              <w:rPr>
                <w:color w:val="000000"/>
              </w:rPr>
            </w:pPr>
            <w:r w:rsidRPr="00830C63">
              <w:rPr>
                <w:color w:val="000000"/>
              </w:rPr>
              <w:t>9,5</w:t>
            </w:r>
          </w:p>
        </w:tc>
        <w:tc>
          <w:tcPr>
            <w:tcW w:w="977" w:type="dxa"/>
            <w:noWrap/>
            <w:hideMark/>
          </w:tcPr>
          <w:p w14:paraId="47205A06"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 xml:space="preserve"> 3/8</w:t>
            </w:r>
          </w:p>
        </w:tc>
        <w:tc>
          <w:tcPr>
            <w:tcW w:w="1002" w:type="dxa"/>
            <w:noWrap/>
            <w:hideMark/>
          </w:tcPr>
          <w:p w14:paraId="3F2A7145"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30C63">
              <w:rPr>
                <w:rFonts w:ascii="Calibri" w:hAnsi="Calibri" w:cs="Calibri"/>
                <w:color w:val="000000"/>
              </w:rPr>
              <w:t>162</w:t>
            </w:r>
          </w:p>
        </w:tc>
        <w:tc>
          <w:tcPr>
            <w:tcW w:w="1214" w:type="dxa"/>
            <w:noWrap/>
            <w:hideMark/>
          </w:tcPr>
          <w:p w14:paraId="5A483CC8"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7,7</w:t>
            </w:r>
          </w:p>
        </w:tc>
        <w:tc>
          <w:tcPr>
            <w:tcW w:w="891" w:type="dxa"/>
            <w:noWrap/>
            <w:hideMark/>
          </w:tcPr>
          <w:p w14:paraId="2050A0E5"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89,7</w:t>
            </w:r>
          </w:p>
        </w:tc>
        <w:tc>
          <w:tcPr>
            <w:tcW w:w="1154" w:type="dxa"/>
            <w:noWrap/>
            <w:hideMark/>
          </w:tcPr>
          <w:p w14:paraId="50393BAB"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77</w:t>
            </w:r>
          </w:p>
        </w:tc>
        <w:tc>
          <w:tcPr>
            <w:tcW w:w="324" w:type="dxa"/>
            <w:noWrap/>
            <w:hideMark/>
          </w:tcPr>
          <w:p w14:paraId="3EB2FE17"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w:t>
            </w:r>
          </w:p>
        </w:tc>
        <w:tc>
          <w:tcPr>
            <w:tcW w:w="1157" w:type="dxa"/>
            <w:noWrap/>
            <w:hideMark/>
          </w:tcPr>
          <w:p w14:paraId="73CA9291"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90</w:t>
            </w:r>
          </w:p>
        </w:tc>
      </w:tr>
      <w:tr w:rsidR="004C7299" w:rsidRPr="00830C63" w14:paraId="5E2E9686" w14:textId="77777777" w:rsidTr="004F505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027E51AA" w14:textId="77777777" w:rsidR="004C7299" w:rsidRPr="00830C63" w:rsidRDefault="004C7299" w:rsidP="002073DF">
            <w:pPr>
              <w:jc w:val="center"/>
              <w:rPr>
                <w:color w:val="000000"/>
              </w:rPr>
            </w:pPr>
            <w:r w:rsidRPr="00830C63">
              <w:rPr>
                <w:color w:val="000000"/>
              </w:rPr>
              <w:t>4,75</w:t>
            </w:r>
          </w:p>
        </w:tc>
        <w:tc>
          <w:tcPr>
            <w:tcW w:w="977" w:type="dxa"/>
            <w:noWrap/>
            <w:hideMark/>
          </w:tcPr>
          <w:p w14:paraId="430F9776"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4</w:t>
            </w:r>
          </w:p>
        </w:tc>
        <w:tc>
          <w:tcPr>
            <w:tcW w:w="1002" w:type="dxa"/>
            <w:noWrap/>
            <w:hideMark/>
          </w:tcPr>
          <w:p w14:paraId="48326642"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30C63">
              <w:rPr>
                <w:rFonts w:ascii="Calibri" w:hAnsi="Calibri" w:cs="Calibri"/>
                <w:color w:val="000000"/>
              </w:rPr>
              <w:t>459</w:t>
            </w:r>
          </w:p>
        </w:tc>
        <w:tc>
          <w:tcPr>
            <w:tcW w:w="1214" w:type="dxa"/>
            <w:noWrap/>
            <w:hideMark/>
          </w:tcPr>
          <w:p w14:paraId="5089BB08"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21,9</w:t>
            </w:r>
          </w:p>
        </w:tc>
        <w:tc>
          <w:tcPr>
            <w:tcW w:w="891" w:type="dxa"/>
            <w:noWrap/>
            <w:hideMark/>
          </w:tcPr>
          <w:p w14:paraId="4ED8FF91"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67,9</w:t>
            </w:r>
          </w:p>
        </w:tc>
        <w:tc>
          <w:tcPr>
            <w:tcW w:w="1154" w:type="dxa"/>
            <w:noWrap/>
            <w:hideMark/>
          </w:tcPr>
          <w:p w14:paraId="75D13976"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53</w:t>
            </w:r>
          </w:p>
        </w:tc>
        <w:tc>
          <w:tcPr>
            <w:tcW w:w="324" w:type="dxa"/>
            <w:noWrap/>
            <w:hideMark/>
          </w:tcPr>
          <w:p w14:paraId="76965142"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w:t>
            </w:r>
          </w:p>
        </w:tc>
        <w:tc>
          <w:tcPr>
            <w:tcW w:w="1157" w:type="dxa"/>
            <w:noWrap/>
            <w:hideMark/>
          </w:tcPr>
          <w:p w14:paraId="7FB858AB"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69</w:t>
            </w:r>
          </w:p>
        </w:tc>
      </w:tr>
      <w:tr w:rsidR="004C7299" w:rsidRPr="00830C63" w14:paraId="55E2B797" w14:textId="77777777" w:rsidTr="004F5052">
        <w:trPr>
          <w:trHeight w:val="247"/>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3C517D01" w14:textId="77777777" w:rsidR="004C7299" w:rsidRPr="00830C63" w:rsidRDefault="004C7299" w:rsidP="002073DF">
            <w:pPr>
              <w:jc w:val="center"/>
              <w:rPr>
                <w:color w:val="000000"/>
              </w:rPr>
            </w:pPr>
            <w:r w:rsidRPr="00830C63">
              <w:rPr>
                <w:color w:val="000000"/>
              </w:rPr>
              <w:t>2,36</w:t>
            </w:r>
          </w:p>
        </w:tc>
        <w:tc>
          <w:tcPr>
            <w:tcW w:w="977" w:type="dxa"/>
            <w:noWrap/>
            <w:hideMark/>
          </w:tcPr>
          <w:p w14:paraId="1D355F8A"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8</w:t>
            </w:r>
          </w:p>
        </w:tc>
        <w:tc>
          <w:tcPr>
            <w:tcW w:w="1002" w:type="dxa"/>
            <w:noWrap/>
            <w:hideMark/>
          </w:tcPr>
          <w:p w14:paraId="239EF23F"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30C63">
              <w:rPr>
                <w:rFonts w:ascii="Calibri" w:hAnsi="Calibri" w:cs="Calibri"/>
                <w:color w:val="000000"/>
              </w:rPr>
              <w:t>346</w:t>
            </w:r>
          </w:p>
        </w:tc>
        <w:tc>
          <w:tcPr>
            <w:tcW w:w="1214" w:type="dxa"/>
            <w:noWrap/>
            <w:hideMark/>
          </w:tcPr>
          <w:p w14:paraId="23C02ECF"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16,5</w:t>
            </w:r>
          </w:p>
        </w:tc>
        <w:tc>
          <w:tcPr>
            <w:tcW w:w="891" w:type="dxa"/>
            <w:noWrap/>
            <w:hideMark/>
          </w:tcPr>
          <w:p w14:paraId="1ED07F76"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51,4</w:t>
            </w:r>
          </w:p>
        </w:tc>
        <w:tc>
          <w:tcPr>
            <w:tcW w:w="1154" w:type="dxa"/>
            <w:noWrap/>
            <w:hideMark/>
          </w:tcPr>
          <w:p w14:paraId="3FB6978D"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33</w:t>
            </w:r>
          </w:p>
        </w:tc>
        <w:tc>
          <w:tcPr>
            <w:tcW w:w="324" w:type="dxa"/>
            <w:noWrap/>
            <w:hideMark/>
          </w:tcPr>
          <w:p w14:paraId="5AE0D337"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w:t>
            </w:r>
          </w:p>
        </w:tc>
        <w:tc>
          <w:tcPr>
            <w:tcW w:w="1157" w:type="dxa"/>
            <w:noWrap/>
            <w:hideMark/>
          </w:tcPr>
          <w:p w14:paraId="7E13BA65"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53</w:t>
            </w:r>
          </w:p>
        </w:tc>
      </w:tr>
      <w:tr w:rsidR="004C7299" w:rsidRPr="00830C63" w14:paraId="448B17EB" w14:textId="77777777" w:rsidTr="004F505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75AA0248" w14:textId="77777777" w:rsidR="004C7299" w:rsidRPr="00830C63" w:rsidRDefault="004C7299" w:rsidP="002073DF">
            <w:pPr>
              <w:jc w:val="center"/>
              <w:rPr>
                <w:color w:val="000000"/>
              </w:rPr>
            </w:pPr>
            <w:r w:rsidRPr="00830C63">
              <w:rPr>
                <w:color w:val="000000"/>
              </w:rPr>
              <w:t>1,18</w:t>
            </w:r>
          </w:p>
        </w:tc>
        <w:tc>
          <w:tcPr>
            <w:tcW w:w="977" w:type="dxa"/>
            <w:noWrap/>
            <w:hideMark/>
          </w:tcPr>
          <w:p w14:paraId="1626699D"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16</w:t>
            </w:r>
          </w:p>
        </w:tc>
        <w:tc>
          <w:tcPr>
            <w:tcW w:w="1002" w:type="dxa"/>
            <w:noWrap/>
            <w:hideMark/>
          </w:tcPr>
          <w:p w14:paraId="5AAE5D69"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30C63">
              <w:rPr>
                <w:rFonts w:ascii="Calibri" w:hAnsi="Calibri" w:cs="Calibri"/>
                <w:color w:val="000000"/>
              </w:rPr>
              <w:t>353</w:t>
            </w:r>
          </w:p>
        </w:tc>
        <w:tc>
          <w:tcPr>
            <w:tcW w:w="1214" w:type="dxa"/>
            <w:noWrap/>
            <w:hideMark/>
          </w:tcPr>
          <w:p w14:paraId="6E4279E1"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16,8</w:t>
            </w:r>
          </w:p>
        </w:tc>
        <w:tc>
          <w:tcPr>
            <w:tcW w:w="891" w:type="dxa"/>
            <w:noWrap/>
            <w:hideMark/>
          </w:tcPr>
          <w:p w14:paraId="074AACCB"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34,5</w:t>
            </w:r>
          </w:p>
        </w:tc>
        <w:tc>
          <w:tcPr>
            <w:tcW w:w="1154" w:type="dxa"/>
            <w:noWrap/>
            <w:hideMark/>
          </w:tcPr>
          <w:p w14:paraId="56D3AB8E"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21</w:t>
            </w:r>
          </w:p>
        </w:tc>
        <w:tc>
          <w:tcPr>
            <w:tcW w:w="324" w:type="dxa"/>
            <w:noWrap/>
            <w:hideMark/>
          </w:tcPr>
          <w:p w14:paraId="11694F30"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w:t>
            </w:r>
          </w:p>
        </w:tc>
        <w:tc>
          <w:tcPr>
            <w:tcW w:w="1157" w:type="dxa"/>
            <w:noWrap/>
            <w:hideMark/>
          </w:tcPr>
          <w:p w14:paraId="100FADCC"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40</w:t>
            </w:r>
          </w:p>
        </w:tc>
      </w:tr>
      <w:tr w:rsidR="004C7299" w:rsidRPr="00830C63" w14:paraId="004B3CA0" w14:textId="77777777" w:rsidTr="004F5052">
        <w:trPr>
          <w:trHeight w:val="247"/>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27215DAD" w14:textId="77777777" w:rsidR="004C7299" w:rsidRPr="00830C63" w:rsidRDefault="004C7299" w:rsidP="002073DF">
            <w:pPr>
              <w:jc w:val="center"/>
              <w:rPr>
                <w:color w:val="000000"/>
              </w:rPr>
            </w:pPr>
            <w:r w:rsidRPr="00830C63">
              <w:rPr>
                <w:color w:val="000000"/>
              </w:rPr>
              <w:t>0,6</w:t>
            </w:r>
          </w:p>
        </w:tc>
        <w:tc>
          <w:tcPr>
            <w:tcW w:w="977" w:type="dxa"/>
            <w:noWrap/>
            <w:hideMark/>
          </w:tcPr>
          <w:p w14:paraId="46137E61"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30</w:t>
            </w:r>
          </w:p>
        </w:tc>
        <w:tc>
          <w:tcPr>
            <w:tcW w:w="1002" w:type="dxa"/>
            <w:noWrap/>
            <w:hideMark/>
          </w:tcPr>
          <w:p w14:paraId="74E4227B"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30C63">
              <w:rPr>
                <w:rFonts w:ascii="Calibri" w:hAnsi="Calibri" w:cs="Calibri"/>
                <w:color w:val="000000"/>
              </w:rPr>
              <w:t>159</w:t>
            </w:r>
          </w:p>
        </w:tc>
        <w:tc>
          <w:tcPr>
            <w:tcW w:w="1214" w:type="dxa"/>
            <w:noWrap/>
            <w:hideMark/>
          </w:tcPr>
          <w:p w14:paraId="6F0BC151"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7,6</w:t>
            </w:r>
          </w:p>
        </w:tc>
        <w:tc>
          <w:tcPr>
            <w:tcW w:w="891" w:type="dxa"/>
            <w:noWrap/>
            <w:hideMark/>
          </w:tcPr>
          <w:p w14:paraId="31042B5A"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26,9</w:t>
            </w:r>
          </w:p>
        </w:tc>
        <w:tc>
          <w:tcPr>
            <w:tcW w:w="1154" w:type="dxa"/>
            <w:noWrap/>
            <w:hideMark/>
          </w:tcPr>
          <w:p w14:paraId="07FFD6F8"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14</w:t>
            </w:r>
          </w:p>
        </w:tc>
        <w:tc>
          <w:tcPr>
            <w:tcW w:w="324" w:type="dxa"/>
            <w:noWrap/>
            <w:hideMark/>
          </w:tcPr>
          <w:p w14:paraId="7CE68F34"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w:t>
            </w:r>
          </w:p>
        </w:tc>
        <w:tc>
          <w:tcPr>
            <w:tcW w:w="1157" w:type="dxa"/>
            <w:noWrap/>
            <w:hideMark/>
          </w:tcPr>
          <w:p w14:paraId="3410B70D"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30</w:t>
            </w:r>
          </w:p>
        </w:tc>
      </w:tr>
      <w:tr w:rsidR="004C7299" w:rsidRPr="00830C63" w14:paraId="3616DA2B" w14:textId="77777777" w:rsidTr="004F505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616183DD" w14:textId="77777777" w:rsidR="004C7299" w:rsidRPr="00830C63" w:rsidRDefault="004C7299" w:rsidP="002073DF">
            <w:pPr>
              <w:jc w:val="center"/>
              <w:rPr>
                <w:color w:val="000000"/>
              </w:rPr>
            </w:pPr>
            <w:r w:rsidRPr="00830C63">
              <w:rPr>
                <w:color w:val="000000"/>
              </w:rPr>
              <w:t>0,3</w:t>
            </w:r>
          </w:p>
        </w:tc>
        <w:tc>
          <w:tcPr>
            <w:tcW w:w="977" w:type="dxa"/>
            <w:noWrap/>
            <w:hideMark/>
          </w:tcPr>
          <w:p w14:paraId="750CA8E6"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50</w:t>
            </w:r>
          </w:p>
        </w:tc>
        <w:tc>
          <w:tcPr>
            <w:tcW w:w="1002" w:type="dxa"/>
            <w:noWrap/>
            <w:hideMark/>
          </w:tcPr>
          <w:p w14:paraId="01B87233"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30C63">
              <w:rPr>
                <w:rFonts w:ascii="Calibri" w:hAnsi="Calibri" w:cs="Calibri"/>
                <w:color w:val="000000"/>
              </w:rPr>
              <w:t>109</w:t>
            </w:r>
          </w:p>
        </w:tc>
        <w:tc>
          <w:tcPr>
            <w:tcW w:w="1214" w:type="dxa"/>
            <w:noWrap/>
            <w:hideMark/>
          </w:tcPr>
          <w:p w14:paraId="1C01BEB5"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5,2</w:t>
            </w:r>
          </w:p>
        </w:tc>
        <w:tc>
          <w:tcPr>
            <w:tcW w:w="891" w:type="dxa"/>
            <w:noWrap/>
            <w:hideMark/>
          </w:tcPr>
          <w:p w14:paraId="09FDF7BB"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21,7</w:t>
            </w:r>
          </w:p>
        </w:tc>
        <w:tc>
          <w:tcPr>
            <w:tcW w:w="1154" w:type="dxa"/>
            <w:noWrap/>
            <w:hideMark/>
          </w:tcPr>
          <w:p w14:paraId="6F158078"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9</w:t>
            </w:r>
          </w:p>
        </w:tc>
        <w:tc>
          <w:tcPr>
            <w:tcW w:w="324" w:type="dxa"/>
            <w:noWrap/>
            <w:hideMark/>
          </w:tcPr>
          <w:p w14:paraId="26EE7CFF"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w:t>
            </w:r>
          </w:p>
        </w:tc>
        <w:tc>
          <w:tcPr>
            <w:tcW w:w="1157" w:type="dxa"/>
            <w:noWrap/>
            <w:hideMark/>
          </w:tcPr>
          <w:p w14:paraId="263E10CA"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22</w:t>
            </w:r>
          </w:p>
        </w:tc>
      </w:tr>
      <w:tr w:rsidR="004C7299" w:rsidRPr="00830C63" w14:paraId="3C4A89EB" w14:textId="77777777" w:rsidTr="004F5052">
        <w:trPr>
          <w:trHeight w:val="247"/>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25BC73B9" w14:textId="77777777" w:rsidR="004C7299" w:rsidRPr="00830C63" w:rsidRDefault="004C7299" w:rsidP="002073DF">
            <w:pPr>
              <w:jc w:val="center"/>
              <w:rPr>
                <w:color w:val="000000"/>
              </w:rPr>
            </w:pPr>
            <w:r w:rsidRPr="00830C63">
              <w:rPr>
                <w:color w:val="000000"/>
              </w:rPr>
              <w:t>0,15</w:t>
            </w:r>
          </w:p>
        </w:tc>
        <w:tc>
          <w:tcPr>
            <w:tcW w:w="977" w:type="dxa"/>
            <w:noWrap/>
            <w:hideMark/>
          </w:tcPr>
          <w:p w14:paraId="49B03A5A"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100</w:t>
            </w:r>
          </w:p>
        </w:tc>
        <w:tc>
          <w:tcPr>
            <w:tcW w:w="1002" w:type="dxa"/>
            <w:noWrap/>
            <w:hideMark/>
          </w:tcPr>
          <w:p w14:paraId="08BB66BD"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830C63">
              <w:rPr>
                <w:rFonts w:ascii="Calibri" w:hAnsi="Calibri" w:cs="Calibri"/>
                <w:color w:val="000000"/>
              </w:rPr>
              <w:t>266</w:t>
            </w:r>
          </w:p>
        </w:tc>
        <w:tc>
          <w:tcPr>
            <w:tcW w:w="1214" w:type="dxa"/>
            <w:noWrap/>
            <w:hideMark/>
          </w:tcPr>
          <w:p w14:paraId="1861248C"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12,7</w:t>
            </w:r>
          </w:p>
        </w:tc>
        <w:tc>
          <w:tcPr>
            <w:tcW w:w="891" w:type="dxa"/>
            <w:noWrap/>
            <w:hideMark/>
          </w:tcPr>
          <w:p w14:paraId="61C3D810"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9,1</w:t>
            </w:r>
          </w:p>
        </w:tc>
        <w:tc>
          <w:tcPr>
            <w:tcW w:w="1154" w:type="dxa"/>
            <w:noWrap/>
            <w:hideMark/>
          </w:tcPr>
          <w:p w14:paraId="3144C969"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6</w:t>
            </w:r>
          </w:p>
        </w:tc>
        <w:tc>
          <w:tcPr>
            <w:tcW w:w="324" w:type="dxa"/>
            <w:noWrap/>
            <w:hideMark/>
          </w:tcPr>
          <w:p w14:paraId="36EF94B1"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w:t>
            </w:r>
          </w:p>
        </w:tc>
        <w:tc>
          <w:tcPr>
            <w:tcW w:w="1157" w:type="dxa"/>
            <w:noWrap/>
            <w:hideMark/>
          </w:tcPr>
          <w:p w14:paraId="20281216" w14:textId="77777777" w:rsidR="004C7299" w:rsidRPr="00830C63" w:rsidRDefault="004C7299" w:rsidP="002073DF">
            <w:pPr>
              <w:jc w:val="center"/>
              <w:cnfStyle w:val="000000000000" w:firstRow="0" w:lastRow="0" w:firstColumn="0" w:lastColumn="0" w:oddVBand="0" w:evenVBand="0" w:oddHBand="0" w:evenHBand="0" w:firstRowFirstColumn="0" w:firstRowLastColumn="0" w:lastRowFirstColumn="0" w:lastRowLastColumn="0"/>
              <w:rPr>
                <w:color w:val="000000"/>
              </w:rPr>
            </w:pPr>
            <w:r w:rsidRPr="00830C63">
              <w:rPr>
                <w:color w:val="000000"/>
              </w:rPr>
              <w:t>15</w:t>
            </w:r>
          </w:p>
        </w:tc>
      </w:tr>
      <w:tr w:rsidR="004C7299" w:rsidRPr="00830C63" w14:paraId="71717F1F" w14:textId="77777777" w:rsidTr="004F5052">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779" w:type="dxa"/>
            <w:noWrap/>
            <w:hideMark/>
          </w:tcPr>
          <w:p w14:paraId="1299D17E" w14:textId="77777777" w:rsidR="004C7299" w:rsidRPr="00830C63" w:rsidRDefault="004C7299" w:rsidP="002073DF">
            <w:pPr>
              <w:jc w:val="center"/>
              <w:rPr>
                <w:color w:val="000000"/>
              </w:rPr>
            </w:pPr>
            <w:r w:rsidRPr="00830C63">
              <w:rPr>
                <w:color w:val="000000"/>
              </w:rPr>
              <w:t>0,75</w:t>
            </w:r>
          </w:p>
        </w:tc>
        <w:tc>
          <w:tcPr>
            <w:tcW w:w="977" w:type="dxa"/>
            <w:noWrap/>
            <w:hideMark/>
          </w:tcPr>
          <w:p w14:paraId="32068F70"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200</w:t>
            </w:r>
          </w:p>
        </w:tc>
        <w:tc>
          <w:tcPr>
            <w:tcW w:w="1002" w:type="dxa"/>
            <w:noWrap/>
            <w:hideMark/>
          </w:tcPr>
          <w:p w14:paraId="40B98C29"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830C63">
              <w:rPr>
                <w:rFonts w:ascii="Calibri" w:hAnsi="Calibri" w:cs="Calibri"/>
                <w:color w:val="000000"/>
              </w:rPr>
              <w:t>80</w:t>
            </w:r>
          </w:p>
        </w:tc>
        <w:tc>
          <w:tcPr>
            <w:tcW w:w="1214" w:type="dxa"/>
            <w:noWrap/>
            <w:hideMark/>
          </w:tcPr>
          <w:p w14:paraId="2942DDE2"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3,8</w:t>
            </w:r>
          </w:p>
        </w:tc>
        <w:tc>
          <w:tcPr>
            <w:tcW w:w="891" w:type="dxa"/>
            <w:noWrap/>
            <w:hideMark/>
          </w:tcPr>
          <w:p w14:paraId="0546EA8A"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5,2</w:t>
            </w:r>
          </w:p>
        </w:tc>
        <w:tc>
          <w:tcPr>
            <w:tcW w:w="1154" w:type="dxa"/>
            <w:noWrap/>
            <w:hideMark/>
          </w:tcPr>
          <w:p w14:paraId="0CA075E5"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4</w:t>
            </w:r>
          </w:p>
        </w:tc>
        <w:tc>
          <w:tcPr>
            <w:tcW w:w="324" w:type="dxa"/>
            <w:noWrap/>
            <w:hideMark/>
          </w:tcPr>
          <w:p w14:paraId="02D789CB"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w:t>
            </w:r>
          </w:p>
        </w:tc>
        <w:tc>
          <w:tcPr>
            <w:tcW w:w="1157" w:type="dxa"/>
            <w:noWrap/>
            <w:hideMark/>
          </w:tcPr>
          <w:p w14:paraId="21CDDBAF" w14:textId="77777777" w:rsidR="004C7299" w:rsidRPr="00830C63" w:rsidRDefault="004C7299" w:rsidP="002073DF">
            <w:pPr>
              <w:jc w:val="center"/>
              <w:cnfStyle w:val="000000100000" w:firstRow="0" w:lastRow="0" w:firstColumn="0" w:lastColumn="0" w:oddVBand="0" w:evenVBand="0" w:oddHBand="1" w:evenHBand="0" w:firstRowFirstColumn="0" w:firstRowLastColumn="0" w:lastRowFirstColumn="0" w:lastRowLastColumn="0"/>
              <w:rPr>
                <w:color w:val="000000"/>
              </w:rPr>
            </w:pPr>
            <w:r w:rsidRPr="00830C63">
              <w:rPr>
                <w:color w:val="000000"/>
              </w:rPr>
              <w:t>9</w:t>
            </w:r>
          </w:p>
        </w:tc>
      </w:tr>
    </w:tbl>
    <w:p w14:paraId="2A26C219" w14:textId="29017DEA" w:rsidR="004C7299" w:rsidRDefault="004C7299" w:rsidP="004F5052">
      <w:pPr>
        <w:ind w:left="709" w:firstLine="142"/>
        <w:rPr>
          <w:szCs w:val="20"/>
        </w:rPr>
      </w:pPr>
      <w:r w:rsidRPr="004F5052">
        <w:rPr>
          <w:szCs w:val="20"/>
        </w:rPr>
        <w:t xml:space="preserve">Sumber : Hasil </w:t>
      </w:r>
      <w:r w:rsidR="004F5052">
        <w:rPr>
          <w:szCs w:val="20"/>
        </w:rPr>
        <w:t>P</w:t>
      </w:r>
      <w:r w:rsidRPr="004F5052">
        <w:rPr>
          <w:szCs w:val="20"/>
        </w:rPr>
        <w:t>erhitungan, 2024</w:t>
      </w:r>
    </w:p>
    <w:p w14:paraId="7505AF82" w14:textId="77777777" w:rsidR="004F5052" w:rsidRPr="004F5052" w:rsidRDefault="004F5052" w:rsidP="004F5052">
      <w:pPr>
        <w:ind w:left="709" w:firstLine="142"/>
        <w:rPr>
          <w:szCs w:val="20"/>
        </w:rPr>
      </w:pPr>
    </w:p>
    <w:p w14:paraId="2BF0FA0C" w14:textId="77777777" w:rsidR="004C7299" w:rsidRPr="002C4F65" w:rsidRDefault="004C7299" w:rsidP="004C7299">
      <w:pPr>
        <w:jc w:val="both"/>
        <w:rPr>
          <w:szCs w:val="20"/>
        </w:rPr>
      </w:pPr>
      <w:r w:rsidRPr="002C4F65">
        <w:rPr>
          <w:szCs w:val="20"/>
        </w:rPr>
        <w:t>Dari tabel perhitungan diatas, didapatkan berat kadar aspal dengan masing-masing variasi kadar aspal diantaranya kadar aspal 4,5% sebesar 54 gram, kadar aspal 5% sebesar 60 gram, kadar aspal 5,5% sebesar 66 gram, kadar aspal 6% sebesar 72 gram, dan untuk kadar aspal 6,5% sebesar 78 gram.</w:t>
      </w:r>
    </w:p>
    <w:p w14:paraId="56B56457" w14:textId="77777777" w:rsidR="004C7299" w:rsidRDefault="004C7299" w:rsidP="004C7299">
      <w:pPr>
        <w:ind w:firstLine="567"/>
        <w:jc w:val="both"/>
        <w:rPr>
          <w:sz w:val="20"/>
          <w:szCs w:val="18"/>
        </w:rPr>
      </w:pPr>
    </w:p>
    <w:p w14:paraId="07D75079" w14:textId="77777777" w:rsidR="004C7299" w:rsidRPr="00880448" w:rsidRDefault="004C7299" w:rsidP="004C7299">
      <w:pPr>
        <w:ind w:left="567" w:hanging="567"/>
        <w:jc w:val="both"/>
        <w:rPr>
          <w:b/>
          <w:bCs/>
          <w:szCs w:val="20"/>
        </w:rPr>
      </w:pPr>
      <w:r w:rsidRPr="00A35C8F">
        <w:rPr>
          <w:b/>
          <w:bCs/>
          <w:szCs w:val="20"/>
        </w:rPr>
        <w:t>4.4</w:t>
      </w:r>
      <w:r w:rsidRPr="00A35C8F">
        <w:rPr>
          <w:b/>
          <w:bCs/>
          <w:szCs w:val="20"/>
        </w:rPr>
        <w:tab/>
        <w:t>Hasil Pengujian Volumetrik Campuran AC-WC</w:t>
      </w:r>
    </w:p>
    <w:p w14:paraId="6A36F6E4" w14:textId="77777777" w:rsidR="004C7299" w:rsidRDefault="004C7299" w:rsidP="004C7299">
      <w:pPr>
        <w:tabs>
          <w:tab w:val="left" w:pos="567"/>
        </w:tabs>
        <w:jc w:val="both"/>
        <w:rPr>
          <w:b/>
          <w:bCs/>
          <w:szCs w:val="20"/>
        </w:rPr>
      </w:pPr>
      <w:r w:rsidRPr="00A35C8F">
        <w:rPr>
          <w:b/>
          <w:bCs/>
          <w:szCs w:val="20"/>
        </w:rPr>
        <w:t>4.4.1</w:t>
      </w:r>
      <w:r w:rsidRPr="00A35C8F">
        <w:rPr>
          <w:b/>
          <w:bCs/>
          <w:szCs w:val="20"/>
        </w:rPr>
        <w:tab/>
        <w:t>Hubungan antara kadar aspal dengan VIM</w:t>
      </w:r>
    </w:p>
    <w:p w14:paraId="59AA66DD" w14:textId="77777777" w:rsidR="004C7299" w:rsidRPr="00A35C8F" w:rsidRDefault="004C7299" w:rsidP="004C7299">
      <w:pPr>
        <w:jc w:val="both"/>
        <w:rPr>
          <w:b/>
          <w:bCs/>
          <w:szCs w:val="20"/>
        </w:rPr>
      </w:pPr>
    </w:p>
    <w:p w14:paraId="7939048C" w14:textId="77777777" w:rsidR="004C7299" w:rsidRDefault="004C7299" w:rsidP="004C7299">
      <w:pPr>
        <w:jc w:val="center"/>
        <w:rPr>
          <w:sz w:val="20"/>
          <w:szCs w:val="18"/>
        </w:rPr>
      </w:pPr>
      <w:r>
        <w:rPr>
          <w:noProof/>
        </w:rPr>
        <w:drawing>
          <wp:inline distT="0" distB="0" distL="0" distR="0" wp14:anchorId="3A61B730" wp14:editId="0531CCC9">
            <wp:extent cx="3939861" cy="2118360"/>
            <wp:effectExtent l="0" t="0" r="3810" b="15240"/>
            <wp:docPr id="180416098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706E04" w14:textId="77777777" w:rsidR="004C7299" w:rsidRDefault="004C7299" w:rsidP="004C7299">
      <w:pPr>
        <w:ind w:left="709" w:hanging="709"/>
        <w:jc w:val="center"/>
        <w:rPr>
          <w:szCs w:val="20"/>
        </w:rPr>
      </w:pPr>
      <w:r w:rsidRPr="00824A1F">
        <w:rPr>
          <w:szCs w:val="20"/>
        </w:rPr>
        <w:t>Gambar 6. Hubungan kadar aspal dengan VIM</w:t>
      </w:r>
    </w:p>
    <w:p w14:paraId="5CAE1881" w14:textId="77777777" w:rsidR="004F5052" w:rsidRDefault="004F5052" w:rsidP="004F5052">
      <w:pPr>
        <w:ind w:left="709" w:firstLine="142"/>
        <w:jc w:val="center"/>
        <w:rPr>
          <w:szCs w:val="20"/>
        </w:rPr>
      </w:pPr>
      <w:r w:rsidRPr="004F5052">
        <w:rPr>
          <w:szCs w:val="20"/>
        </w:rPr>
        <w:t xml:space="preserve">Sumber : Hasil </w:t>
      </w:r>
      <w:r>
        <w:rPr>
          <w:szCs w:val="20"/>
        </w:rPr>
        <w:t>P</w:t>
      </w:r>
      <w:r w:rsidRPr="004F5052">
        <w:rPr>
          <w:szCs w:val="20"/>
        </w:rPr>
        <w:t>erhitungan, 2024</w:t>
      </w:r>
    </w:p>
    <w:p w14:paraId="3045E265" w14:textId="77777777" w:rsidR="004F5052" w:rsidRDefault="004F5052" w:rsidP="004C7299">
      <w:pPr>
        <w:ind w:left="709" w:hanging="709"/>
        <w:jc w:val="center"/>
        <w:rPr>
          <w:sz w:val="20"/>
          <w:szCs w:val="18"/>
        </w:rPr>
      </w:pPr>
    </w:p>
    <w:p w14:paraId="386C3114" w14:textId="77777777" w:rsidR="004F5052" w:rsidRDefault="004F5052" w:rsidP="004C7299">
      <w:pPr>
        <w:ind w:left="709" w:hanging="709"/>
        <w:jc w:val="center"/>
        <w:rPr>
          <w:sz w:val="20"/>
          <w:szCs w:val="18"/>
        </w:rPr>
      </w:pPr>
    </w:p>
    <w:p w14:paraId="0616EC43" w14:textId="77777777" w:rsidR="004F5052" w:rsidRDefault="004F5052" w:rsidP="004C7299">
      <w:pPr>
        <w:ind w:left="709" w:hanging="709"/>
        <w:jc w:val="center"/>
        <w:rPr>
          <w:sz w:val="20"/>
          <w:szCs w:val="18"/>
        </w:rPr>
      </w:pPr>
    </w:p>
    <w:p w14:paraId="189BB0EA" w14:textId="77777777" w:rsidR="004F5052" w:rsidRDefault="004F5052" w:rsidP="004C7299">
      <w:pPr>
        <w:ind w:left="709" w:hanging="709"/>
        <w:jc w:val="center"/>
        <w:rPr>
          <w:sz w:val="20"/>
          <w:szCs w:val="18"/>
        </w:rPr>
      </w:pPr>
    </w:p>
    <w:p w14:paraId="26CCFE90" w14:textId="77777777" w:rsidR="004F5052" w:rsidRDefault="004F5052" w:rsidP="004C7299">
      <w:pPr>
        <w:ind w:left="709" w:hanging="709"/>
        <w:jc w:val="center"/>
        <w:rPr>
          <w:sz w:val="20"/>
          <w:szCs w:val="18"/>
        </w:rPr>
      </w:pPr>
    </w:p>
    <w:p w14:paraId="62C11515" w14:textId="77777777" w:rsidR="004F5052" w:rsidRPr="00880448" w:rsidRDefault="004F5052" w:rsidP="004C7299">
      <w:pPr>
        <w:ind w:left="709" w:hanging="709"/>
        <w:jc w:val="center"/>
        <w:rPr>
          <w:sz w:val="20"/>
          <w:szCs w:val="18"/>
        </w:rPr>
      </w:pPr>
    </w:p>
    <w:p w14:paraId="0833A5D7" w14:textId="77777777" w:rsidR="004C7299" w:rsidRPr="00824A1F" w:rsidRDefault="004C7299" w:rsidP="004C7299">
      <w:pPr>
        <w:jc w:val="both"/>
        <w:rPr>
          <w:szCs w:val="20"/>
        </w:rPr>
      </w:pPr>
      <w:r w:rsidRPr="00824A1F">
        <w:rPr>
          <w:szCs w:val="20"/>
        </w:rPr>
        <w:t xml:space="preserve">Dilihat dari grafik pada gambar </w:t>
      </w:r>
      <w:r>
        <w:rPr>
          <w:szCs w:val="20"/>
        </w:rPr>
        <w:t>6</w:t>
      </w:r>
      <w:r w:rsidRPr="00824A1F">
        <w:rPr>
          <w:szCs w:val="20"/>
        </w:rPr>
        <w:t xml:space="preserve"> menunjukkan nilai rongga yang ada dalam campuran bervariasi, dari hasil pengujian memperlihatkan hubungan kadar aspal dengan nilai VIM yaitu pada kadar aspal 4,5% sebesar 4,28%, kadar aspal 5% sebesar 3,26%, kadar aspal 5,5% sebesar 3,25%, kadar aspal 6% sebesar 2,97 dan kadar aspal 6,5% sebesar 2,97%.</w:t>
      </w:r>
    </w:p>
    <w:p w14:paraId="19343133" w14:textId="2C62E38B" w:rsidR="004C7299" w:rsidRDefault="004C7299" w:rsidP="004C7299">
      <w:pPr>
        <w:jc w:val="both"/>
        <w:rPr>
          <w:szCs w:val="20"/>
        </w:rPr>
      </w:pPr>
      <w:r w:rsidRPr="00824A1F">
        <w:rPr>
          <w:szCs w:val="20"/>
        </w:rPr>
        <w:t>Dari hasil pengujia</w:t>
      </w:r>
      <w:r>
        <w:rPr>
          <w:szCs w:val="20"/>
        </w:rPr>
        <w:t>n</w:t>
      </w:r>
      <w:r w:rsidRPr="00824A1F">
        <w:rPr>
          <w:szCs w:val="20"/>
        </w:rPr>
        <w:t xml:space="preserve"> ini menunjukkan bahwa benda uji yang memenuhi syarat rongga udara (VIM) dengan persyaratan spesifikasi Bina Marga 2010 yaitu antara 3-5% adalah kadar aspal 4,5%, 5%, dan 5,5%.</w:t>
      </w:r>
    </w:p>
    <w:p w14:paraId="10E8AD03" w14:textId="77777777" w:rsidR="004F5052" w:rsidRDefault="004F5052" w:rsidP="004C7299">
      <w:pPr>
        <w:jc w:val="both"/>
        <w:rPr>
          <w:szCs w:val="20"/>
        </w:rPr>
      </w:pPr>
    </w:p>
    <w:p w14:paraId="02503112" w14:textId="77777777" w:rsidR="004C7299" w:rsidRDefault="004C7299" w:rsidP="004C7299">
      <w:pPr>
        <w:jc w:val="both"/>
        <w:rPr>
          <w:b/>
          <w:bCs/>
          <w:szCs w:val="20"/>
        </w:rPr>
      </w:pPr>
      <w:r w:rsidRPr="00A35C8F">
        <w:rPr>
          <w:b/>
          <w:bCs/>
          <w:szCs w:val="20"/>
        </w:rPr>
        <w:t>4.4.2</w:t>
      </w:r>
      <w:r w:rsidRPr="00A35C8F">
        <w:rPr>
          <w:b/>
          <w:bCs/>
          <w:szCs w:val="20"/>
        </w:rPr>
        <w:tab/>
        <w:t>Hubungan Kadar Aspal dengan VMA</w:t>
      </w:r>
    </w:p>
    <w:p w14:paraId="59773436" w14:textId="77777777" w:rsidR="004C7299" w:rsidRDefault="004C7299" w:rsidP="004C7299">
      <w:pPr>
        <w:jc w:val="both"/>
        <w:rPr>
          <w:b/>
          <w:bCs/>
          <w:szCs w:val="20"/>
        </w:rPr>
      </w:pPr>
    </w:p>
    <w:p w14:paraId="4D1AF00F" w14:textId="77777777" w:rsidR="004C7299" w:rsidRDefault="004C7299" w:rsidP="004C7299">
      <w:pPr>
        <w:jc w:val="center"/>
        <w:rPr>
          <w:sz w:val="20"/>
          <w:szCs w:val="18"/>
        </w:rPr>
      </w:pPr>
      <w:r>
        <w:rPr>
          <w:noProof/>
        </w:rPr>
        <w:drawing>
          <wp:inline distT="0" distB="0" distL="0" distR="0" wp14:anchorId="6F5C3D62" wp14:editId="10226B82">
            <wp:extent cx="3976191" cy="2186940"/>
            <wp:effectExtent l="0" t="0" r="5715" b="3810"/>
            <wp:docPr id="1949294482"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784445" w14:textId="77777777" w:rsidR="004C7299" w:rsidRDefault="004C7299" w:rsidP="004F5052">
      <w:pPr>
        <w:jc w:val="center"/>
        <w:rPr>
          <w:szCs w:val="20"/>
        </w:rPr>
      </w:pPr>
      <w:r w:rsidRPr="002C4F65">
        <w:rPr>
          <w:szCs w:val="20"/>
        </w:rPr>
        <w:t>Gambar 7. Hubungan kadar aspal dengan VMA</w:t>
      </w:r>
    </w:p>
    <w:p w14:paraId="1DEEEE0C" w14:textId="77777777" w:rsidR="004F5052" w:rsidRDefault="004F5052" w:rsidP="004F5052">
      <w:pPr>
        <w:jc w:val="center"/>
        <w:rPr>
          <w:szCs w:val="20"/>
        </w:rPr>
      </w:pPr>
      <w:r w:rsidRPr="004F5052">
        <w:rPr>
          <w:szCs w:val="20"/>
        </w:rPr>
        <w:t xml:space="preserve">Sumber : Hasil </w:t>
      </w:r>
      <w:r>
        <w:rPr>
          <w:szCs w:val="20"/>
        </w:rPr>
        <w:t>P</w:t>
      </w:r>
      <w:r w:rsidRPr="004F5052">
        <w:rPr>
          <w:szCs w:val="20"/>
        </w:rPr>
        <w:t>erhitungan, 2024</w:t>
      </w:r>
    </w:p>
    <w:p w14:paraId="205BAF2A" w14:textId="77777777" w:rsidR="004F5052" w:rsidRDefault="004F5052" w:rsidP="004F5052">
      <w:pPr>
        <w:ind w:left="709" w:firstLine="142"/>
        <w:jc w:val="center"/>
        <w:rPr>
          <w:szCs w:val="20"/>
        </w:rPr>
      </w:pPr>
    </w:p>
    <w:p w14:paraId="0B2A034E" w14:textId="77777777" w:rsidR="004C7299" w:rsidRDefault="004C7299" w:rsidP="004C7299">
      <w:pPr>
        <w:jc w:val="both"/>
        <w:rPr>
          <w:sz w:val="20"/>
          <w:szCs w:val="18"/>
        </w:rPr>
      </w:pPr>
      <w:r w:rsidRPr="00A35C8F">
        <w:rPr>
          <w:szCs w:val="20"/>
        </w:rPr>
        <w:t xml:space="preserve">Berdasarkan grafik pada gambar </w:t>
      </w:r>
      <w:r>
        <w:rPr>
          <w:szCs w:val="20"/>
        </w:rPr>
        <w:t>7</w:t>
      </w:r>
      <w:r w:rsidRPr="00A35C8F">
        <w:rPr>
          <w:szCs w:val="20"/>
        </w:rPr>
        <w:t xml:space="preserve"> menunjukkan nilai VMA yang ada dalam campuran bervariasi, dari hasil pengujian memperlihatkan hubungan kadar aspal dengan nilai VMA yaitu kadar aspal 4,5% sebesar 22,05%, kadar aspal 5% sebesar 22,65%, kadar aspal 5,5% sebesar 22,88%, kadar aspal 6% sebesar 23,49% dan kadar aspal 6,5% sebesar 24,17%.</w:t>
      </w:r>
    </w:p>
    <w:p w14:paraId="65CD7C75" w14:textId="77777777" w:rsidR="004C7299" w:rsidRDefault="004C7299" w:rsidP="004C7299">
      <w:pPr>
        <w:jc w:val="both"/>
        <w:rPr>
          <w:sz w:val="20"/>
          <w:szCs w:val="18"/>
        </w:rPr>
      </w:pPr>
    </w:p>
    <w:p w14:paraId="172C8C64" w14:textId="77777777" w:rsidR="004C7299" w:rsidRPr="00A35C8F" w:rsidRDefault="004C7299" w:rsidP="004C7299">
      <w:pPr>
        <w:ind w:left="567" w:hanging="567"/>
        <w:jc w:val="both"/>
        <w:rPr>
          <w:b/>
          <w:bCs/>
          <w:sz w:val="20"/>
          <w:szCs w:val="18"/>
        </w:rPr>
      </w:pPr>
      <w:r w:rsidRPr="00A35C8F">
        <w:rPr>
          <w:b/>
          <w:bCs/>
          <w:sz w:val="20"/>
          <w:szCs w:val="18"/>
        </w:rPr>
        <w:t>4.4.3</w:t>
      </w:r>
      <w:r w:rsidRPr="00A35C8F">
        <w:rPr>
          <w:b/>
          <w:bCs/>
          <w:sz w:val="20"/>
          <w:szCs w:val="18"/>
        </w:rPr>
        <w:tab/>
      </w:r>
      <w:r w:rsidRPr="00880448">
        <w:rPr>
          <w:b/>
          <w:bCs/>
          <w:szCs w:val="20"/>
        </w:rPr>
        <w:t>Hubungan Kadar Aspal dengan VFB</w:t>
      </w:r>
    </w:p>
    <w:p w14:paraId="2312A3C8" w14:textId="77777777" w:rsidR="004C7299" w:rsidRDefault="004C7299" w:rsidP="004C7299">
      <w:pPr>
        <w:jc w:val="center"/>
        <w:rPr>
          <w:sz w:val="20"/>
          <w:szCs w:val="18"/>
        </w:rPr>
      </w:pPr>
      <w:r>
        <w:rPr>
          <w:noProof/>
        </w:rPr>
        <w:drawing>
          <wp:inline distT="0" distB="0" distL="0" distR="0" wp14:anchorId="1B500C85" wp14:editId="0DEF7010">
            <wp:extent cx="3487615" cy="1918358"/>
            <wp:effectExtent l="0" t="0" r="17780" b="5715"/>
            <wp:docPr id="368304466" name="Chart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220620" w14:textId="77777777" w:rsidR="004C7299" w:rsidRPr="00824A1F" w:rsidRDefault="004C7299" w:rsidP="004C7299">
      <w:pPr>
        <w:jc w:val="center"/>
        <w:rPr>
          <w:szCs w:val="20"/>
        </w:rPr>
      </w:pPr>
      <w:r w:rsidRPr="00824A1F">
        <w:rPr>
          <w:szCs w:val="20"/>
        </w:rPr>
        <w:t>Gambar 8. Hubungan kadar aspal dengan VFB</w:t>
      </w:r>
    </w:p>
    <w:p w14:paraId="365F89E4" w14:textId="77777777" w:rsidR="004F5052" w:rsidRDefault="004F5052" w:rsidP="004F5052">
      <w:pPr>
        <w:jc w:val="center"/>
        <w:rPr>
          <w:szCs w:val="20"/>
        </w:rPr>
      </w:pPr>
      <w:r w:rsidRPr="004F5052">
        <w:rPr>
          <w:szCs w:val="20"/>
        </w:rPr>
        <w:t xml:space="preserve">Sumber : Hasil </w:t>
      </w:r>
      <w:r>
        <w:rPr>
          <w:szCs w:val="20"/>
        </w:rPr>
        <w:t>P</w:t>
      </w:r>
      <w:r w:rsidRPr="004F5052">
        <w:rPr>
          <w:szCs w:val="20"/>
        </w:rPr>
        <w:t>erhitungan, 2024</w:t>
      </w:r>
    </w:p>
    <w:p w14:paraId="665C3265" w14:textId="77777777" w:rsidR="004F5052" w:rsidRDefault="004F5052" w:rsidP="004F5052">
      <w:pPr>
        <w:jc w:val="center"/>
        <w:rPr>
          <w:szCs w:val="20"/>
        </w:rPr>
      </w:pPr>
    </w:p>
    <w:p w14:paraId="7CDE246D" w14:textId="68C026E8" w:rsidR="004C7299" w:rsidRDefault="004C7299" w:rsidP="004C7299">
      <w:pPr>
        <w:jc w:val="both"/>
        <w:rPr>
          <w:szCs w:val="20"/>
        </w:rPr>
      </w:pPr>
      <w:r w:rsidRPr="00A35C8F">
        <w:rPr>
          <w:szCs w:val="20"/>
        </w:rPr>
        <w:t xml:space="preserve">Berdasarkan grafik pada gambar </w:t>
      </w:r>
      <w:r>
        <w:rPr>
          <w:szCs w:val="20"/>
        </w:rPr>
        <w:t>8</w:t>
      </w:r>
      <w:r w:rsidRPr="00A35C8F">
        <w:rPr>
          <w:szCs w:val="20"/>
        </w:rPr>
        <w:t xml:space="preserve"> menunjukkan nilai VFB yang ada dalam campuran bervariasi, dari hasil pengujian hubungan kadar aspal dengan nilai VFB yaitu pada kadar aspal 4,5% sebesar 80,64%, kadar aspal 5% sebesar 82,05%, kadar aspal 5,5% sebesar 85,83%, kadar aspal 6% sebesar 87,41% dan pada kadar aspal 6,5% sebesar 88,49%. Dari hasil pengujian ini menunjukkan bahwa semua benda uji memenuhi syarat VMA dengan berdasarkan persyaratan spesifikasi Bina Marga 2010, yaitu minimal 15%.</w:t>
      </w:r>
    </w:p>
    <w:p w14:paraId="05330B1B" w14:textId="77777777" w:rsidR="004C7299" w:rsidRDefault="004C7299" w:rsidP="004C7299">
      <w:pPr>
        <w:jc w:val="both"/>
        <w:rPr>
          <w:szCs w:val="20"/>
        </w:rPr>
      </w:pPr>
    </w:p>
    <w:p w14:paraId="712863BA" w14:textId="77777777" w:rsidR="004C7299" w:rsidRPr="00A35C8F" w:rsidRDefault="004C7299" w:rsidP="004C7299">
      <w:pPr>
        <w:ind w:left="567" w:hanging="567"/>
        <w:jc w:val="both"/>
        <w:rPr>
          <w:b/>
          <w:bCs/>
          <w:i/>
          <w:iCs/>
          <w:szCs w:val="20"/>
        </w:rPr>
      </w:pPr>
      <w:r w:rsidRPr="00A35C8F">
        <w:rPr>
          <w:b/>
          <w:bCs/>
          <w:szCs w:val="20"/>
        </w:rPr>
        <w:t>4.5</w:t>
      </w:r>
      <w:r w:rsidRPr="00A35C8F">
        <w:rPr>
          <w:b/>
          <w:bCs/>
          <w:szCs w:val="20"/>
        </w:rPr>
        <w:tab/>
        <w:t xml:space="preserve">Nilai </w:t>
      </w:r>
      <w:r w:rsidRPr="00A35C8F">
        <w:rPr>
          <w:b/>
          <w:bCs/>
          <w:i/>
          <w:iCs/>
          <w:szCs w:val="20"/>
        </w:rPr>
        <w:t>Marshal Test</w:t>
      </w:r>
    </w:p>
    <w:p w14:paraId="3586D9C5" w14:textId="77777777" w:rsidR="004C7299" w:rsidRPr="00A35C8F" w:rsidRDefault="004C7299" w:rsidP="004C7299">
      <w:pPr>
        <w:ind w:left="567" w:hanging="567"/>
        <w:jc w:val="both"/>
        <w:rPr>
          <w:b/>
          <w:bCs/>
          <w:szCs w:val="20"/>
        </w:rPr>
      </w:pPr>
      <w:r w:rsidRPr="00A35C8F">
        <w:rPr>
          <w:b/>
          <w:bCs/>
          <w:szCs w:val="20"/>
        </w:rPr>
        <w:t>4.5.1</w:t>
      </w:r>
      <w:r w:rsidRPr="00A35C8F">
        <w:rPr>
          <w:b/>
          <w:bCs/>
          <w:szCs w:val="20"/>
        </w:rPr>
        <w:tab/>
      </w:r>
      <w:r>
        <w:rPr>
          <w:b/>
          <w:bCs/>
          <w:szCs w:val="20"/>
        </w:rPr>
        <w:t>H</w:t>
      </w:r>
      <w:r w:rsidRPr="00A35C8F">
        <w:rPr>
          <w:b/>
          <w:bCs/>
          <w:szCs w:val="20"/>
        </w:rPr>
        <w:t>ubungan Kadar Aspal dengan Stabilitas</w:t>
      </w:r>
    </w:p>
    <w:p w14:paraId="115D3682" w14:textId="77777777" w:rsidR="004C7299" w:rsidRDefault="004C7299" w:rsidP="004C7299">
      <w:pPr>
        <w:ind w:left="567" w:hanging="567"/>
        <w:jc w:val="center"/>
        <w:rPr>
          <w:sz w:val="20"/>
          <w:szCs w:val="18"/>
        </w:rPr>
      </w:pPr>
      <w:r>
        <w:rPr>
          <w:noProof/>
        </w:rPr>
        <w:drawing>
          <wp:inline distT="0" distB="0" distL="0" distR="0" wp14:anchorId="4E75B156" wp14:editId="14211C71">
            <wp:extent cx="3600000" cy="1980000"/>
            <wp:effectExtent l="0" t="0" r="635" b="1270"/>
            <wp:docPr id="775408085"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00C7D5" w14:textId="77777777" w:rsidR="004C7299" w:rsidRDefault="004C7299" w:rsidP="004C7299">
      <w:pPr>
        <w:ind w:firstLine="567"/>
        <w:jc w:val="center"/>
        <w:rPr>
          <w:szCs w:val="20"/>
        </w:rPr>
      </w:pPr>
      <w:r w:rsidRPr="002C4F65">
        <w:rPr>
          <w:szCs w:val="20"/>
        </w:rPr>
        <w:t>Gambar 9. Hubungan kadar aspal dengan stabilitas</w:t>
      </w:r>
    </w:p>
    <w:p w14:paraId="35AAE10B" w14:textId="77777777" w:rsidR="004F5052" w:rsidRDefault="004F5052" w:rsidP="004F5052">
      <w:pPr>
        <w:jc w:val="center"/>
        <w:rPr>
          <w:szCs w:val="20"/>
        </w:rPr>
      </w:pPr>
      <w:r w:rsidRPr="004F5052">
        <w:rPr>
          <w:szCs w:val="20"/>
        </w:rPr>
        <w:t xml:space="preserve">Sumber : Hasil </w:t>
      </w:r>
      <w:r>
        <w:rPr>
          <w:szCs w:val="20"/>
        </w:rPr>
        <w:t>P</w:t>
      </w:r>
      <w:r w:rsidRPr="004F5052">
        <w:rPr>
          <w:szCs w:val="20"/>
        </w:rPr>
        <w:t>erhitungan, 2024</w:t>
      </w:r>
    </w:p>
    <w:p w14:paraId="3CEF5951" w14:textId="77777777" w:rsidR="004F5052" w:rsidRDefault="004F5052" w:rsidP="004F5052">
      <w:pPr>
        <w:jc w:val="center"/>
        <w:rPr>
          <w:szCs w:val="20"/>
        </w:rPr>
      </w:pPr>
    </w:p>
    <w:p w14:paraId="6C01474E" w14:textId="77777777" w:rsidR="004C7299" w:rsidRDefault="004C7299" w:rsidP="004C7299">
      <w:pPr>
        <w:jc w:val="both"/>
        <w:rPr>
          <w:szCs w:val="20"/>
        </w:rPr>
      </w:pPr>
      <w:r w:rsidRPr="00A35C8F">
        <w:rPr>
          <w:szCs w:val="20"/>
        </w:rPr>
        <w:t xml:space="preserve">Berdasarkan grafik pada gambar </w:t>
      </w:r>
      <w:r>
        <w:rPr>
          <w:szCs w:val="20"/>
        </w:rPr>
        <w:t>9</w:t>
      </w:r>
      <w:r w:rsidRPr="00A35C8F">
        <w:rPr>
          <w:szCs w:val="20"/>
        </w:rPr>
        <w:t xml:space="preserve"> diatas dapat dilihat nilai stabilitas hasil pengujian pada masing-masing variasi kadar aspal. Pada kadar aspal 4,5% sebesar 916,56 kg, kadar aspal 5% mengalami penurunan sebesar 858,86 kg, kadar aspal 5,5% mengalami kenaikan sebesar 927,09 kg, kadar aspal 6% mengalami kenaikan sebesar 976,26 kg, dan kadar aspal 6,5% mengalami kenaikan sebesar 997,33 kg, pada nilai stabilitas hasil pengujian masing-masing campuran menunjukkan bahwa benda uji memenuhi standar spesifikasi Bina Marga 2010 dengan ketenntuan campuran AC-WC yaitu minimal 800 kg.</w:t>
      </w:r>
    </w:p>
    <w:p w14:paraId="1B2FD9D4" w14:textId="77777777" w:rsidR="004F5052" w:rsidRPr="002C4F65" w:rsidRDefault="004F5052" w:rsidP="004C7299">
      <w:pPr>
        <w:jc w:val="both"/>
        <w:rPr>
          <w:szCs w:val="20"/>
        </w:rPr>
      </w:pPr>
    </w:p>
    <w:p w14:paraId="08197DF1" w14:textId="77777777" w:rsidR="004C7299" w:rsidRPr="00A35C8F" w:rsidRDefault="004C7299" w:rsidP="004C7299">
      <w:pPr>
        <w:ind w:left="567" w:hanging="567"/>
        <w:jc w:val="both"/>
        <w:rPr>
          <w:b/>
          <w:bCs/>
          <w:i/>
          <w:iCs/>
          <w:szCs w:val="20"/>
        </w:rPr>
      </w:pPr>
      <w:r w:rsidRPr="00A35C8F">
        <w:rPr>
          <w:b/>
          <w:bCs/>
          <w:szCs w:val="20"/>
        </w:rPr>
        <w:t>4.5.2</w:t>
      </w:r>
      <w:r w:rsidRPr="00A35C8F">
        <w:rPr>
          <w:b/>
          <w:bCs/>
          <w:szCs w:val="20"/>
        </w:rPr>
        <w:tab/>
        <w:t xml:space="preserve">Hubungan Kadar Aspal dengan </w:t>
      </w:r>
      <w:r w:rsidRPr="00A35C8F">
        <w:rPr>
          <w:b/>
          <w:bCs/>
          <w:i/>
          <w:iCs/>
          <w:szCs w:val="20"/>
        </w:rPr>
        <w:t>Flow</w:t>
      </w:r>
    </w:p>
    <w:p w14:paraId="55012ABD" w14:textId="77777777" w:rsidR="004C7299" w:rsidRDefault="004C7299" w:rsidP="004C7299">
      <w:pPr>
        <w:jc w:val="center"/>
        <w:rPr>
          <w:sz w:val="20"/>
          <w:szCs w:val="18"/>
        </w:rPr>
      </w:pPr>
      <w:r>
        <w:rPr>
          <w:noProof/>
        </w:rPr>
        <w:drawing>
          <wp:inline distT="0" distB="0" distL="0" distR="0" wp14:anchorId="554CD99D" wp14:editId="00454F94">
            <wp:extent cx="3600000" cy="1980000"/>
            <wp:effectExtent l="0" t="0" r="635" b="1270"/>
            <wp:docPr id="1326254510"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D18A99" w14:textId="77777777" w:rsidR="004C7299" w:rsidRPr="00824A1F" w:rsidRDefault="004C7299" w:rsidP="004C7299">
      <w:pPr>
        <w:jc w:val="center"/>
        <w:rPr>
          <w:szCs w:val="20"/>
        </w:rPr>
      </w:pPr>
      <w:r w:rsidRPr="00824A1F">
        <w:rPr>
          <w:szCs w:val="20"/>
        </w:rPr>
        <w:t xml:space="preserve">Gambar </w:t>
      </w:r>
      <w:r>
        <w:rPr>
          <w:szCs w:val="20"/>
        </w:rPr>
        <w:t>10</w:t>
      </w:r>
      <w:r w:rsidRPr="00824A1F">
        <w:rPr>
          <w:szCs w:val="20"/>
        </w:rPr>
        <w:t xml:space="preserve">. Hubungan kadar aspal dengang </w:t>
      </w:r>
      <w:r w:rsidRPr="00824A1F">
        <w:rPr>
          <w:i/>
          <w:iCs/>
          <w:szCs w:val="20"/>
        </w:rPr>
        <w:t>flow</w:t>
      </w:r>
    </w:p>
    <w:p w14:paraId="15C453A3" w14:textId="77777777" w:rsidR="004F5052" w:rsidRDefault="004F5052" w:rsidP="004F5052">
      <w:pPr>
        <w:jc w:val="center"/>
        <w:rPr>
          <w:szCs w:val="20"/>
        </w:rPr>
      </w:pPr>
      <w:r w:rsidRPr="004F5052">
        <w:rPr>
          <w:szCs w:val="20"/>
        </w:rPr>
        <w:t xml:space="preserve">Sumber : Hasil </w:t>
      </w:r>
      <w:r>
        <w:rPr>
          <w:szCs w:val="20"/>
        </w:rPr>
        <w:t>P</w:t>
      </w:r>
      <w:r w:rsidRPr="004F5052">
        <w:rPr>
          <w:szCs w:val="20"/>
        </w:rPr>
        <w:t>erhitungan, 2024</w:t>
      </w:r>
    </w:p>
    <w:p w14:paraId="73BB55D6" w14:textId="77777777" w:rsidR="004F5052" w:rsidRDefault="004F5052" w:rsidP="004F5052">
      <w:pPr>
        <w:jc w:val="center"/>
        <w:rPr>
          <w:szCs w:val="20"/>
        </w:rPr>
      </w:pPr>
    </w:p>
    <w:p w14:paraId="7B7DEC5F" w14:textId="77777777" w:rsidR="004C7299" w:rsidRDefault="004C7299" w:rsidP="004F5052">
      <w:pPr>
        <w:jc w:val="both"/>
        <w:rPr>
          <w:szCs w:val="20"/>
        </w:rPr>
      </w:pPr>
      <w:r w:rsidRPr="00A35C8F">
        <w:rPr>
          <w:szCs w:val="20"/>
        </w:rPr>
        <w:t xml:space="preserve">Berdasarkan grafik pada gambar </w:t>
      </w:r>
      <w:r>
        <w:rPr>
          <w:szCs w:val="20"/>
        </w:rPr>
        <w:t>10</w:t>
      </w:r>
      <w:r w:rsidRPr="00A35C8F">
        <w:rPr>
          <w:szCs w:val="20"/>
        </w:rPr>
        <w:t xml:space="preserve"> nilai </w:t>
      </w:r>
      <w:r w:rsidRPr="00A35C8F">
        <w:rPr>
          <w:i/>
          <w:iCs/>
          <w:szCs w:val="20"/>
        </w:rPr>
        <w:t xml:space="preserve">Flow </w:t>
      </w:r>
      <w:r w:rsidRPr="00A35C8F">
        <w:rPr>
          <w:szCs w:val="20"/>
        </w:rPr>
        <w:t xml:space="preserve">yang diperoleh dari pembacaan alat </w:t>
      </w:r>
      <w:r w:rsidRPr="00A35C8F">
        <w:rPr>
          <w:i/>
          <w:iCs/>
          <w:szCs w:val="20"/>
        </w:rPr>
        <w:t>marshal</w:t>
      </w:r>
      <w:r w:rsidRPr="00A35C8F">
        <w:rPr>
          <w:szCs w:val="20"/>
        </w:rPr>
        <w:t xml:space="preserve"> dengan hasil sebagai berikut, untuk kadar aspal 4,5% sebesar 3,94 mm, kadar aspal 5% sebesar 3,18 mm, kadar aspal 5,5% sebesar 3,23 mm, kadar aspal 6% sebesar 3,74 mm dan kadar aspal 6,55 sebesar 3,91 mm. hasil pengujian pada masing-masing campuran menunjukkan bahwa benda uji memenuhi standar spesifikasi Bina Marga 2010, nilai </w:t>
      </w:r>
      <w:r w:rsidRPr="00A35C8F">
        <w:rPr>
          <w:i/>
          <w:iCs/>
          <w:szCs w:val="20"/>
        </w:rPr>
        <w:t>flow</w:t>
      </w:r>
      <w:r w:rsidRPr="00A35C8F">
        <w:rPr>
          <w:szCs w:val="20"/>
        </w:rPr>
        <w:t xml:space="preserve"> pada campuran AC-WC memiliki nilai yaitu diantara 2-4 mm.</w:t>
      </w:r>
    </w:p>
    <w:p w14:paraId="28E1E024" w14:textId="77777777" w:rsidR="004C7299" w:rsidRDefault="004C7299" w:rsidP="004C7299">
      <w:pPr>
        <w:ind w:firstLine="567"/>
        <w:jc w:val="both"/>
        <w:rPr>
          <w:szCs w:val="20"/>
        </w:rPr>
      </w:pPr>
    </w:p>
    <w:p w14:paraId="7C6080A5" w14:textId="77777777" w:rsidR="004C7299" w:rsidRDefault="004C7299" w:rsidP="004C7299">
      <w:pPr>
        <w:ind w:firstLine="567"/>
        <w:jc w:val="both"/>
        <w:rPr>
          <w:szCs w:val="20"/>
        </w:rPr>
      </w:pPr>
    </w:p>
    <w:p w14:paraId="1D34234B" w14:textId="77777777" w:rsidR="004C7299" w:rsidRDefault="004C7299" w:rsidP="004C7299">
      <w:pPr>
        <w:ind w:firstLine="567"/>
        <w:jc w:val="both"/>
        <w:rPr>
          <w:szCs w:val="20"/>
        </w:rPr>
      </w:pPr>
    </w:p>
    <w:p w14:paraId="743AB6B4" w14:textId="77777777" w:rsidR="004C7299" w:rsidRDefault="004C7299" w:rsidP="004C7299">
      <w:pPr>
        <w:ind w:firstLine="567"/>
        <w:jc w:val="both"/>
        <w:rPr>
          <w:szCs w:val="20"/>
        </w:rPr>
      </w:pPr>
    </w:p>
    <w:p w14:paraId="0B801C04" w14:textId="77777777" w:rsidR="004C7299" w:rsidRDefault="004C7299" w:rsidP="004C7299">
      <w:pPr>
        <w:ind w:firstLine="567"/>
        <w:jc w:val="both"/>
        <w:rPr>
          <w:szCs w:val="20"/>
        </w:rPr>
      </w:pPr>
    </w:p>
    <w:p w14:paraId="4CBF8C69" w14:textId="77777777" w:rsidR="004C7299" w:rsidRDefault="004C7299" w:rsidP="004C7299">
      <w:pPr>
        <w:ind w:firstLine="567"/>
        <w:jc w:val="both"/>
        <w:rPr>
          <w:szCs w:val="20"/>
        </w:rPr>
      </w:pPr>
    </w:p>
    <w:p w14:paraId="6B7A7281" w14:textId="77777777" w:rsidR="004C7299" w:rsidRDefault="004C7299" w:rsidP="004C7299">
      <w:pPr>
        <w:ind w:firstLine="567"/>
        <w:jc w:val="both"/>
        <w:rPr>
          <w:szCs w:val="20"/>
        </w:rPr>
      </w:pPr>
    </w:p>
    <w:p w14:paraId="038D5273" w14:textId="77777777" w:rsidR="004C7299" w:rsidRDefault="004C7299" w:rsidP="004C7299">
      <w:pPr>
        <w:ind w:firstLine="567"/>
        <w:jc w:val="both"/>
        <w:rPr>
          <w:szCs w:val="20"/>
        </w:rPr>
      </w:pPr>
    </w:p>
    <w:p w14:paraId="1F97723E" w14:textId="77777777" w:rsidR="004C7299" w:rsidRDefault="004C7299" w:rsidP="004C7299">
      <w:pPr>
        <w:ind w:firstLine="567"/>
        <w:jc w:val="both"/>
        <w:rPr>
          <w:szCs w:val="20"/>
        </w:rPr>
      </w:pPr>
    </w:p>
    <w:p w14:paraId="5387C150" w14:textId="77777777" w:rsidR="004C7299" w:rsidRPr="00A35C8F" w:rsidRDefault="004C7299" w:rsidP="004C7299">
      <w:pPr>
        <w:jc w:val="both"/>
        <w:rPr>
          <w:b/>
          <w:bCs/>
          <w:szCs w:val="20"/>
        </w:rPr>
      </w:pPr>
      <w:r w:rsidRPr="00A35C8F">
        <w:rPr>
          <w:b/>
          <w:bCs/>
          <w:szCs w:val="20"/>
        </w:rPr>
        <w:t>4.5.3</w:t>
      </w:r>
      <w:r w:rsidRPr="00A35C8F">
        <w:rPr>
          <w:b/>
          <w:bCs/>
          <w:szCs w:val="20"/>
        </w:rPr>
        <w:tab/>
        <w:t>Hubungan Kadar Aspal dengan MQ</w:t>
      </w:r>
    </w:p>
    <w:p w14:paraId="1A0FFD0C" w14:textId="77777777" w:rsidR="004C7299" w:rsidRDefault="004C7299" w:rsidP="004C7299">
      <w:pPr>
        <w:jc w:val="both"/>
        <w:rPr>
          <w:sz w:val="20"/>
          <w:szCs w:val="18"/>
        </w:rPr>
      </w:pPr>
    </w:p>
    <w:p w14:paraId="726B66CF" w14:textId="77777777" w:rsidR="004C7299" w:rsidRDefault="004C7299" w:rsidP="004C7299">
      <w:pPr>
        <w:jc w:val="center"/>
        <w:rPr>
          <w:sz w:val="20"/>
          <w:szCs w:val="18"/>
        </w:rPr>
      </w:pPr>
      <w:r>
        <w:rPr>
          <w:noProof/>
        </w:rPr>
        <w:drawing>
          <wp:inline distT="0" distB="0" distL="0" distR="0" wp14:anchorId="7E0A97AF" wp14:editId="4248ABD2">
            <wp:extent cx="3387969" cy="1793631"/>
            <wp:effectExtent l="0" t="0" r="3175" b="16510"/>
            <wp:docPr id="1528611515" name="Chart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540EE9" w14:textId="77777777" w:rsidR="004C7299" w:rsidRDefault="004C7299" w:rsidP="004C7299">
      <w:pPr>
        <w:jc w:val="center"/>
        <w:rPr>
          <w:szCs w:val="20"/>
        </w:rPr>
      </w:pPr>
      <w:r w:rsidRPr="00824A1F">
        <w:rPr>
          <w:szCs w:val="20"/>
        </w:rPr>
        <w:t xml:space="preserve">Gambar </w:t>
      </w:r>
      <w:r>
        <w:rPr>
          <w:szCs w:val="20"/>
        </w:rPr>
        <w:t>11</w:t>
      </w:r>
      <w:r w:rsidRPr="00824A1F">
        <w:rPr>
          <w:szCs w:val="20"/>
        </w:rPr>
        <w:t>. Hubungan Kadar aspal dengan MQ</w:t>
      </w:r>
    </w:p>
    <w:p w14:paraId="74D8DFAF" w14:textId="77777777" w:rsidR="004F5052" w:rsidRDefault="004F5052" w:rsidP="004F5052">
      <w:pPr>
        <w:jc w:val="center"/>
        <w:rPr>
          <w:szCs w:val="20"/>
        </w:rPr>
      </w:pPr>
      <w:r w:rsidRPr="004F5052">
        <w:rPr>
          <w:szCs w:val="20"/>
        </w:rPr>
        <w:t xml:space="preserve">Sumber : Hasil </w:t>
      </w:r>
      <w:r>
        <w:rPr>
          <w:szCs w:val="20"/>
        </w:rPr>
        <w:t>P</w:t>
      </w:r>
      <w:r w:rsidRPr="004F5052">
        <w:rPr>
          <w:szCs w:val="20"/>
        </w:rPr>
        <w:t>erhitungan, 2024</w:t>
      </w:r>
    </w:p>
    <w:p w14:paraId="076B68CD" w14:textId="77777777" w:rsidR="004F5052" w:rsidRDefault="004F5052" w:rsidP="004F5052">
      <w:pPr>
        <w:jc w:val="center"/>
        <w:rPr>
          <w:szCs w:val="20"/>
        </w:rPr>
      </w:pPr>
    </w:p>
    <w:p w14:paraId="1385E22E" w14:textId="77777777" w:rsidR="004C7299" w:rsidRPr="002C4F65" w:rsidRDefault="004C7299" w:rsidP="004F5052">
      <w:pPr>
        <w:jc w:val="both"/>
        <w:rPr>
          <w:szCs w:val="20"/>
        </w:rPr>
      </w:pPr>
      <w:r w:rsidRPr="002C4F65">
        <w:rPr>
          <w:szCs w:val="20"/>
        </w:rPr>
        <w:t xml:space="preserve">Berdasarkan grafik pada gambar </w:t>
      </w:r>
      <w:r>
        <w:rPr>
          <w:szCs w:val="20"/>
        </w:rPr>
        <w:t>11</w:t>
      </w:r>
      <w:r w:rsidRPr="002C4F65">
        <w:rPr>
          <w:szCs w:val="20"/>
        </w:rPr>
        <w:t xml:space="preserve"> hasil pengujian </w:t>
      </w:r>
      <w:r w:rsidRPr="002C4F65">
        <w:rPr>
          <w:i/>
          <w:iCs/>
          <w:szCs w:val="20"/>
        </w:rPr>
        <w:t>marshall</w:t>
      </w:r>
      <w:r w:rsidRPr="002C4F65">
        <w:rPr>
          <w:szCs w:val="20"/>
        </w:rPr>
        <w:t xml:space="preserve"> dan </w:t>
      </w:r>
      <w:r w:rsidRPr="002C4F65">
        <w:rPr>
          <w:i/>
          <w:iCs/>
          <w:szCs w:val="20"/>
        </w:rPr>
        <w:t>flow</w:t>
      </w:r>
      <w:r w:rsidRPr="002C4F65">
        <w:rPr>
          <w:szCs w:val="20"/>
        </w:rPr>
        <w:t xml:space="preserve"> dapat diperoleh nilai kadar aspal dengan MQ. Diperoleh nilai MQ pada kadar aspal 4,5% sebesar 507,60 kg/mm, kadar aspal 5% sebesar 528,60 kg/mm, kadar aspal 5,5% sebesar 538,06kg/mm, kadar aspal 6% sebesar 463,43 kg/mm dan pada kadar aspal 6,5% sebesar 456,29 kg/mm. dari hasil pengujian ini menunjukkan seluruh benda uji memenuhi syarat nilai MQ berdasarkan spesifikasi Bina Marga 2010, yaitu minimal 250 kg/mm. </w:t>
      </w:r>
    </w:p>
    <w:p w14:paraId="1242B257" w14:textId="77777777" w:rsidR="004C7299" w:rsidRDefault="004C7299" w:rsidP="004C7299">
      <w:pPr>
        <w:ind w:firstLine="567"/>
        <w:jc w:val="both"/>
        <w:rPr>
          <w:sz w:val="20"/>
          <w:szCs w:val="18"/>
        </w:rPr>
      </w:pPr>
    </w:p>
    <w:p w14:paraId="23C06CDA" w14:textId="77777777" w:rsidR="004C7299" w:rsidRPr="00D40768" w:rsidRDefault="004C7299" w:rsidP="004C7299">
      <w:pPr>
        <w:pStyle w:val="ListParagraph"/>
        <w:widowControl/>
        <w:numPr>
          <w:ilvl w:val="0"/>
          <w:numId w:val="37"/>
        </w:numPr>
        <w:autoSpaceDE/>
        <w:autoSpaceDN/>
        <w:ind w:left="567" w:hanging="567"/>
        <w:contextualSpacing/>
        <w:jc w:val="both"/>
        <w:rPr>
          <w:b/>
          <w:bCs/>
          <w:sz w:val="20"/>
          <w:szCs w:val="18"/>
        </w:rPr>
      </w:pPr>
      <w:r w:rsidRPr="00D40768">
        <w:rPr>
          <w:b/>
          <w:bCs/>
          <w:szCs w:val="20"/>
        </w:rPr>
        <w:t>PENUTUP</w:t>
      </w:r>
    </w:p>
    <w:p w14:paraId="281CB858" w14:textId="77777777" w:rsidR="004C7299" w:rsidRDefault="004C7299" w:rsidP="004C7299">
      <w:pPr>
        <w:pStyle w:val="ListParagraph"/>
        <w:ind w:left="567" w:hanging="567"/>
        <w:jc w:val="both"/>
        <w:rPr>
          <w:b/>
          <w:bCs/>
          <w:sz w:val="20"/>
          <w:szCs w:val="18"/>
        </w:rPr>
      </w:pPr>
      <w:r w:rsidRPr="00CD011F">
        <w:rPr>
          <w:b/>
          <w:bCs/>
          <w:szCs w:val="20"/>
        </w:rPr>
        <w:t>5.1</w:t>
      </w:r>
      <w:r>
        <w:rPr>
          <w:b/>
          <w:bCs/>
          <w:sz w:val="20"/>
          <w:szCs w:val="18"/>
        </w:rPr>
        <w:tab/>
      </w:r>
      <w:r w:rsidRPr="00CD011F">
        <w:rPr>
          <w:b/>
          <w:bCs/>
          <w:szCs w:val="20"/>
        </w:rPr>
        <w:t>K</w:t>
      </w:r>
      <w:r>
        <w:rPr>
          <w:b/>
          <w:bCs/>
          <w:szCs w:val="20"/>
        </w:rPr>
        <w:t>esimpulan</w:t>
      </w:r>
    </w:p>
    <w:p w14:paraId="70D8D6F1" w14:textId="77777777" w:rsidR="004C7299" w:rsidRPr="00941E9D" w:rsidRDefault="004C7299" w:rsidP="004F5052">
      <w:pPr>
        <w:jc w:val="both"/>
        <w:rPr>
          <w:sz w:val="20"/>
          <w:szCs w:val="18"/>
        </w:rPr>
      </w:pPr>
      <w:r w:rsidRPr="002C4F65">
        <w:rPr>
          <w:szCs w:val="20"/>
        </w:rPr>
        <w:t xml:space="preserve">Berdasarkan hasil penelitian dan analisis perhitungan dari karakteristik campuran AC-WC dengan menggunakan pasir danau sentani sebagai agregat halus dapat disimpulkan sebagai berikut </w:t>
      </w:r>
      <w:r w:rsidRPr="00941E9D">
        <w:rPr>
          <w:sz w:val="20"/>
          <w:szCs w:val="18"/>
        </w:rPr>
        <w:t>:</w:t>
      </w:r>
    </w:p>
    <w:p w14:paraId="49BAC6A0" w14:textId="77777777" w:rsidR="004C7299" w:rsidRDefault="004C7299" w:rsidP="004C7299">
      <w:pPr>
        <w:pStyle w:val="ListParagraph"/>
        <w:widowControl/>
        <w:numPr>
          <w:ilvl w:val="0"/>
          <w:numId w:val="38"/>
        </w:numPr>
        <w:autoSpaceDE/>
        <w:autoSpaceDN/>
        <w:ind w:left="567" w:hanging="567"/>
        <w:contextualSpacing/>
        <w:jc w:val="both"/>
        <w:rPr>
          <w:szCs w:val="20"/>
        </w:rPr>
      </w:pPr>
      <w:bookmarkStart w:id="2" w:name="_Hlk165382114"/>
      <w:r w:rsidRPr="002849E8">
        <w:rPr>
          <w:szCs w:val="20"/>
        </w:rPr>
        <w:t xml:space="preserve">Pengaruh pasir danau sentani sebagai agregat halus pada campuran AC-WC terhadap karakteristik marshall sebagai berikut, nilai stabilitas minimum terdapat pada kadar aspal 5% sebesar 858,86 kg, dan nilai stabilitas maksimum terdapat pada kadar aspal 6,5% sebesar 997,33 kg, nilai </w:t>
      </w:r>
      <w:r w:rsidRPr="002849E8">
        <w:rPr>
          <w:i/>
          <w:iCs/>
          <w:szCs w:val="20"/>
        </w:rPr>
        <w:t xml:space="preserve">flow </w:t>
      </w:r>
      <w:r w:rsidRPr="002849E8">
        <w:rPr>
          <w:szCs w:val="20"/>
        </w:rPr>
        <w:t xml:space="preserve">minimum terdapat pada kadar aspal 5% sebesar 3,18 mm, dan nilai </w:t>
      </w:r>
      <w:r w:rsidRPr="002849E8">
        <w:rPr>
          <w:i/>
          <w:iCs/>
          <w:szCs w:val="20"/>
        </w:rPr>
        <w:t xml:space="preserve">flow </w:t>
      </w:r>
      <w:r w:rsidRPr="002849E8">
        <w:rPr>
          <w:szCs w:val="20"/>
        </w:rPr>
        <w:t>maksimum terdapat pada kadar aspal 4,5% sebesar 3,94 mm, dan nilai MQ minimum terdapat pada kadar aspal 6,5%  sebesar 456,29 kg/mm, dan nilai MQ maksimum terdapat pada kadar aspal 5,5% sebesar 538,06 kg/mm.</w:t>
      </w:r>
    </w:p>
    <w:p w14:paraId="1D62B155" w14:textId="77777777" w:rsidR="004C7299" w:rsidRPr="00E73F09" w:rsidRDefault="004C7299" w:rsidP="004C7299">
      <w:pPr>
        <w:pStyle w:val="ListParagraph"/>
        <w:widowControl/>
        <w:numPr>
          <w:ilvl w:val="0"/>
          <w:numId w:val="38"/>
        </w:numPr>
        <w:autoSpaceDE/>
        <w:autoSpaceDN/>
        <w:ind w:left="567" w:hanging="567"/>
        <w:contextualSpacing/>
        <w:jc w:val="both"/>
        <w:rPr>
          <w:szCs w:val="20"/>
        </w:rPr>
      </w:pPr>
      <w:r w:rsidRPr="00E73F09">
        <w:rPr>
          <w:szCs w:val="20"/>
        </w:rPr>
        <w:t>Pengaruh pasir danau sentani sebagai agregat halus pada campuran AC-WC terhadap karakteristik volumetrik sebagai berikut, nilai VIM minimum terdapat pada kadar aspal 5,5% sebesar 3,25% dan nilai VIM maksimum terdapat pada kadar aspal 4,5% sebesar 4,28%, untuk nilai VMA minimum terdapat pada kadar aspal 4,5% sebesar 22,05%, dan nilai VMA maksimum terdapat pada kadar aspal 6,25% sebesar 24,17%, sedangkan untuk nilai VFB minimum terdapat pada kadar aspal 4,5% sebesar 80,64%, dan untuk nilai VFB maksimum terdapat pada kadar aspal 6,5% sebesar 88,94%.</w:t>
      </w:r>
    </w:p>
    <w:bookmarkEnd w:id="2"/>
    <w:p w14:paraId="3713A313" w14:textId="77777777" w:rsidR="004C7299" w:rsidRDefault="004C7299" w:rsidP="004C7299">
      <w:pPr>
        <w:pStyle w:val="ListParagraph"/>
        <w:jc w:val="both"/>
        <w:rPr>
          <w:sz w:val="20"/>
          <w:szCs w:val="18"/>
        </w:rPr>
      </w:pPr>
    </w:p>
    <w:p w14:paraId="23D8D8BC" w14:textId="77777777" w:rsidR="004F5052" w:rsidRDefault="004F5052" w:rsidP="004C7299">
      <w:pPr>
        <w:pStyle w:val="ListParagraph"/>
        <w:jc w:val="both"/>
        <w:rPr>
          <w:sz w:val="20"/>
          <w:szCs w:val="18"/>
        </w:rPr>
      </w:pPr>
    </w:p>
    <w:p w14:paraId="0763E553" w14:textId="77777777" w:rsidR="004C7299" w:rsidRPr="002849E8" w:rsidRDefault="004C7299" w:rsidP="004C7299">
      <w:pPr>
        <w:spacing w:after="120"/>
        <w:jc w:val="both"/>
        <w:rPr>
          <w:b/>
          <w:bCs/>
        </w:rPr>
      </w:pPr>
      <w:r w:rsidRPr="002849E8">
        <w:rPr>
          <w:b/>
          <w:bCs/>
        </w:rPr>
        <w:t>DAFTAR PUSTAKA</w:t>
      </w:r>
    </w:p>
    <w:p w14:paraId="1E615754" w14:textId="77777777" w:rsidR="004C7299" w:rsidRPr="002849E8" w:rsidRDefault="004C7299" w:rsidP="004C7299">
      <w:pPr>
        <w:ind w:left="567" w:hanging="567"/>
        <w:jc w:val="both"/>
        <w:rPr>
          <w:szCs w:val="20"/>
        </w:rPr>
      </w:pPr>
      <w:r w:rsidRPr="002849E8">
        <w:rPr>
          <w:szCs w:val="20"/>
        </w:rPr>
        <w:t>Crhistiady, (2011). Perkerasan Jalan raya Universitas Gajah Mada, Yogyakarta.</w:t>
      </w:r>
    </w:p>
    <w:p w14:paraId="175FF182" w14:textId="77777777" w:rsidR="004C7299" w:rsidRPr="002849E8" w:rsidRDefault="004C7299" w:rsidP="004C7299">
      <w:pPr>
        <w:ind w:left="567" w:hanging="567"/>
        <w:jc w:val="both"/>
        <w:rPr>
          <w:szCs w:val="20"/>
        </w:rPr>
      </w:pPr>
      <w:r w:rsidRPr="002849E8">
        <w:rPr>
          <w:szCs w:val="20"/>
        </w:rPr>
        <w:t>D. S. Mabui, M. Tumpu (2016), Karakteristik Marshall Campuran Asphalt Concrete Wearing Course (AC-WC) dengan menggunakan agregat lokal kabupaten Jayapura. Jurnal Ilmiah Teknik Dan Informatika Vol. 1, No. 2</w:t>
      </w:r>
    </w:p>
    <w:p w14:paraId="56C0C059" w14:textId="77777777" w:rsidR="004C7299" w:rsidRPr="002849E8" w:rsidRDefault="004C7299" w:rsidP="004C7299">
      <w:pPr>
        <w:ind w:left="567" w:hanging="567"/>
        <w:jc w:val="both"/>
        <w:rPr>
          <w:szCs w:val="20"/>
        </w:rPr>
      </w:pPr>
      <w:r w:rsidRPr="002849E8">
        <w:rPr>
          <w:szCs w:val="20"/>
        </w:rPr>
        <w:t>Direktorat Jendral Bina Marga. (2010). Spesifikasi Umum 2010 divisi 3. Jakarta:Direktorat Jendral Bina Marga.</w:t>
      </w:r>
    </w:p>
    <w:p w14:paraId="3B9FF20B" w14:textId="77777777" w:rsidR="004C7299" w:rsidRPr="002849E8" w:rsidRDefault="004C7299" w:rsidP="004C7299">
      <w:pPr>
        <w:ind w:left="567" w:hanging="567"/>
        <w:jc w:val="both"/>
        <w:rPr>
          <w:szCs w:val="20"/>
        </w:rPr>
      </w:pPr>
      <w:r w:rsidRPr="002849E8">
        <w:rPr>
          <w:szCs w:val="20"/>
        </w:rPr>
        <w:t>EPLapian, F., &amp; Kunci, K. (2023). Volumetrik Campuran Aspal Concrete Wearing Course (AC-WC) Dengan Bahan Tambah Limbah Plastik Polistyren (PS). Jurnal Teknik Amata, 4(2).</w:t>
      </w:r>
    </w:p>
    <w:p w14:paraId="0215766D" w14:textId="78F46224" w:rsidR="004C7299" w:rsidRPr="002849E8" w:rsidRDefault="004C7299" w:rsidP="004C7299">
      <w:pPr>
        <w:ind w:left="567" w:hanging="567"/>
        <w:jc w:val="both"/>
        <w:rPr>
          <w:szCs w:val="20"/>
        </w:rPr>
      </w:pPr>
      <w:r w:rsidRPr="002849E8">
        <w:rPr>
          <w:szCs w:val="20"/>
        </w:rPr>
        <w:t>Irianto, Rachman Djamaluddin, A., Pasra, M., &amp; Arsyad, A. (2020). Experimental study on marshall stability and flow of Asphalt Concrete Wearing Course (AC-WC) mixture using Asbuton semi extracted as binder. IOP Conference Series: Earth and Environmental Science, 419(1). https://doi.org/10.1088/1755-1315/419/1/012074</w:t>
      </w:r>
      <w:r w:rsidR="004F5052">
        <w:rPr>
          <w:szCs w:val="20"/>
        </w:rPr>
        <w:t>.</w:t>
      </w:r>
    </w:p>
    <w:p w14:paraId="0C6CF2B1" w14:textId="5265EA86" w:rsidR="004C7299" w:rsidRPr="002849E8" w:rsidRDefault="004C7299" w:rsidP="004C7299">
      <w:pPr>
        <w:ind w:left="567" w:hanging="567"/>
        <w:jc w:val="both"/>
        <w:rPr>
          <w:szCs w:val="20"/>
        </w:rPr>
      </w:pPr>
      <w:r w:rsidRPr="002849E8">
        <w:rPr>
          <w:szCs w:val="20"/>
        </w:rPr>
        <w:lastRenderedPageBreak/>
        <w:t>Irianto, S. T., Didik, S. S., Mabui, S. T., Rochmawati, I. R., &amp; Eng, M. (n.d.). Rancang Bangun Volume 07 Nomor 02 (2021) Halaman Artikel (47-54) Jurnal Teknik Sipil : Rancang Bangun Pemanfaatan BatuzKapur Jayapura Sebagai Agregat Pada CampuranzAsphalt Concrete Wearing Course (AC-WC).  http://ejournal.um-sorong.ac.id/index.php/rancangbangun</w:t>
      </w:r>
      <w:r w:rsidR="004F5052">
        <w:rPr>
          <w:szCs w:val="20"/>
        </w:rPr>
        <w:t>.</w:t>
      </w:r>
    </w:p>
    <w:p w14:paraId="4AA72188" w14:textId="2AE302CE" w:rsidR="004C7299" w:rsidRPr="002849E8" w:rsidRDefault="004C7299" w:rsidP="004C7299">
      <w:pPr>
        <w:ind w:left="567" w:hanging="567"/>
        <w:jc w:val="both"/>
        <w:rPr>
          <w:szCs w:val="20"/>
        </w:rPr>
      </w:pPr>
      <w:r w:rsidRPr="002849E8">
        <w:rPr>
          <w:szCs w:val="20"/>
        </w:rPr>
        <w:t>Mabui, D. (2022). Pengaruh Penggunaan Asbuton Modifikasi Tipe Retona Blend 55 Terhadap Campuran Aspal Porus. 15(2), 2589–8891. www.jurnal.ummu.ac.id/dintek</w:t>
      </w:r>
      <w:r w:rsidR="004F5052">
        <w:rPr>
          <w:szCs w:val="20"/>
        </w:rPr>
        <w:t>.</w:t>
      </w:r>
    </w:p>
    <w:p w14:paraId="08BE35D8" w14:textId="77777777" w:rsidR="004C7299" w:rsidRPr="002849E8" w:rsidRDefault="004C7299" w:rsidP="004C7299">
      <w:pPr>
        <w:ind w:left="567" w:hanging="567"/>
        <w:jc w:val="both"/>
        <w:rPr>
          <w:szCs w:val="20"/>
        </w:rPr>
      </w:pPr>
      <w:r w:rsidRPr="002849E8">
        <w:rPr>
          <w:szCs w:val="20"/>
        </w:rPr>
        <w:t>Sukirman, S. (1999) Perkerasan Lentur Jalan Raya. Yogyakarta: Nova. (n.d.).</w:t>
      </w:r>
    </w:p>
    <w:p w14:paraId="042442B0" w14:textId="77777777" w:rsidR="004C7299" w:rsidRPr="002849E8" w:rsidRDefault="004C7299" w:rsidP="004C7299">
      <w:pPr>
        <w:ind w:left="567" w:hanging="567"/>
        <w:jc w:val="both"/>
        <w:rPr>
          <w:szCs w:val="20"/>
        </w:rPr>
      </w:pPr>
      <w:r w:rsidRPr="002849E8">
        <w:rPr>
          <w:szCs w:val="20"/>
        </w:rPr>
        <w:t>Sukirman, Silvia 2003. 2003. 53 Journal of Chemical Information and Modeling Beton Aspal Campuran Panas. Bandung: Nova.</w:t>
      </w:r>
    </w:p>
    <w:p w14:paraId="7E1F1BA5" w14:textId="77777777" w:rsidR="004C7299" w:rsidRPr="002849E8" w:rsidRDefault="004C7299" w:rsidP="004C7299">
      <w:pPr>
        <w:ind w:left="567" w:hanging="567"/>
        <w:jc w:val="both"/>
        <w:rPr>
          <w:szCs w:val="20"/>
        </w:rPr>
      </w:pPr>
      <w:r w:rsidRPr="002849E8">
        <w:rPr>
          <w:szCs w:val="20"/>
        </w:rPr>
        <w:t>Sukmo, (2019) Salah satu layanan dasar transportasi kemampuan untuk mencapai umur desain jalan 2(1). https://dspace.uii.ac.id/bitstream/handle</w:t>
      </w:r>
    </w:p>
    <w:p w14:paraId="3575EE54" w14:textId="536B93A9" w:rsidR="004C7299" w:rsidRPr="002849E8" w:rsidRDefault="004C7299" w:rsidP="008B1AC3">
      <w:pPr>
        <w:ind w:left="567" w:hanging="567"/>
        <w:jc w:val="both"/>
        <w:rPr>
          <w:szCs w:val="20"/>
        </w:rPr>
      </w:pPr>
      <w:r w:rsidRPr="002849E8">
        <w:rPr>
          <w:szCs w:val="20"/>
        </w:rPr>
        <w:t>Utomo (2016). (n.d.). Asphalt concrete – wearing course (AC-WC) sebagai lapisan  permukaan pada perkerasan  6(1), pp. 1–9.</w:t>
      </w:r>
    </w:p>
    <w:p w14:paraId="0844D533" w14:textId="77777777" w:rsidR="004C7299" w:rsidRDefault="004C7299" w:rsidP="004C7299">
      <w:pPr>
        <w:jc w:val="both"/>
        <w:rPr>
          <w:b/>
          <w:bCs/>
          <w:sz w:val="20"/>
          <w:szCs w:val="18"/>
        </w:rPr>
      </w:pPr>
    </w:p>
    <w:p w14:paraId="53B3C058" w14:textId="77777777" w:rsidR="004C7299" w:rsidRPr="00285176" w:rsidRDefault="004C7299" w:rsidP="004C7299">
      <w:pPr>
        <w:jc w:val="center"/>
        <w:rPr>
          <w:sz w:val="20"/>
          <w:szCs w:val="18"/>
        </w:rPr>
      </w:pPr>
    </w:p>
    <w:p w14:paraId="2E192EE6" w14:textId="77777777" w:rsidR="00EE52BD" w:rsidRPr="004C7299" w:rsidRDefault="00EE52BD" w:rsidP="004C7299"/>
    <w:sectPr w:rsidR="00EE52BD" w:rsidRPr="004C7299" w:rsidSect="00E85B82">
      <w:headerReference w:type="even" r:id="rId22"/>
      <w:headerReference w:type="default" r:id="rId23"/>
      <w:footerReference w:type="even" r:id="rId24"/>
      <w:footerReference w:type="default" r:id="rId25"/>
      <w:headerReference w:type="first" r:id="rId26"/>
      <w:footerReference w:type="first" r:id="rId27"/>
      <w:pgSz w:w="11910" w:h="16840"/>
      <w:pgMar w:top="1580" w:right="1134" w:bottom="1418" w:left="1418" w:header="720" w:footer="720" w:gutter="0"/>
      <w:pgNumType w:start="9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C6844" w14:textId="77777777" w:rsidR="00A00089" w:rsidRDefault="00A00089" w:rsidP="005F429C">
      <w:r>
        <w:separator/>
      </w:r>
    </w:p>
  </w:endnote>
  <w:endnote w:type="continuationSeparator" w:id="0">
    <w:p w14:paraId="397722FA" w14:textId="77777777" w:rsidR="00A00089" w:rsidRDefault="00A00089"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B343" w14:textId="77777777" w:rsidR="00E85B82" w:rsidRDefault="00E85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BA784" w14:textId="77777777" w:rsidR="00E85B82" w:rsidRDefault="00E85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3957A" w14:textId="77777777" w:rsidR="00A00089" w:rsidRDefault="00A00089" w:rsidP="005F429C">
      <w:r>
        <w:separator/>
      </w:r>
    </w:p>
  </w:footnote>
  <w:footnote w:type="continuationSeparator" w:id="0">
    <w:p w14:paraId="498FE5F6" w14:textId="77777777" w:rsidR="00A00089" w:rsidRDefault="00A00089"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6620E" w14:textId="77777777" w:rsidR="00E85B82" w:rsidRDefault="00E85B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42"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 xml:space="preserve">Fakultas </w:t>
                            </w:r>
                            <w:r w:rsidRPr="006F7AB4">
                              <w:rPr>
                                <w:rFonts w:ascii="Humanst521 BT" w:hAnsi="Humanst521 BT"/>
                                <w:b/>
                                <w:color w:val="4F6228" w:themeColor="accent3" w:themeShade="80"/>
                                <w:sz w:val="14"/>
                                <w:szCs w:val="12"/>
                              </w:rPr>
                              <w:t>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43"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4"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45"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6FFB7" w14:textId="77777777" w:rsidR="00E85B82" w:rsidRDefault="00E85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AB73A6B"/>
    <w:multiLevelType w:val="hybridMultilevel"/>
    <w:tmpl w:val="D0F4A33C"/>
    <w:lvl w:ilvl="0" w:tplc="BE54507E">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19C3060C"/>
    <w:multiLevelType w:val="multilevel"/>
    <w:tmpl w:val="01E2A7B8"/>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D0C2A09"/>
    <w:multiLevelType w:val="multilevel"/>
    <w:tmpl w:val="D5688534"/>
    <w:lvl w:ilvl="0">
      <w:start w:val="1"/>
      <w:numFmt w:val="decimal"/>
      <w:lvlText w:val="%1."/>
      <w:lvlJc w:val="left"/>
      <w:pPr>
        <w:ind w:left="720" w:hanging="360"/>
      </w:pPr>
      <w:rPr>
        <w:rFonts w:hint="default"/>
        <w:b/>
        <w:bCs/>
        <w:sz w:val="22"/>
        <w:szCs w:val="20"/>
      </w:rPr>
    </w:lvl>
    <w:lvl w:ilvl="1">
      <w:start w:val="2"/>
      <w:numFmt w:val="decimal"/>
      <w:isLgl/>
      <w:lvlText w:val="%1.%2"/>
      <w:lvlJc w:val="left"/>
      <w:pPr>
        <w:ind w:left="1080" w:hanging="720"/>
      </w:pPr>
      <w:rPr>
        <w:rFonts w:hint="default"/>
        <w:sz w:val="22"/>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DEB1995"/>
    <w:multiLevelType w:val="hybridMultilevel"/>
    <w:tmpl w:val="7E6443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20" w15:restartNumberingAfterBreak="0">
    <w:nsid w:val="42074882"/>
    <w:multiLevelType w:val="hybridMultilevel"/>
    <w:tmpl w:val="3B42A40E"/>
    <w:lvl w:ilvl="0" w:tplc="2730E99E">
      <w:start w:val="1"/>
      <w:numFmt w:val="decimal"/>
      <w:lvlText w:val="%1.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15:restartNumberingAfterBreak="0">
    <w:nsid w:val="44A11FDA"/>
    <w:multiLevelType w:val="hybridMultilevel"/>
    <w:tmpl w:val="19C6356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3"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4" w15:restartNumberingAfterBreak="0">
    <w:nsid w:val="49A03045"/>
    <w:multiLevelType w:val="hybridMultilevel"/>
    <w:tmpl w:val="DF380A02"/>
    <w:lvl w:ilvl="0" w:tplc="97C27312">
      <w:start w:val="5"/>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9E7747D"/>
    <w:multiLevelType w:val="hybridMultilevel"/>
    <w:tmpl w:val="F8EC1B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7093455"/>
    <w:multiLevelType w:val="hybridMultilevel"/>
    <w:tmpl w:val="C1F20ACC"/>
    <w:lvl w:ilvl="0" w:tplc="B6648BC4">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7CE386A"/>
    <w:multiLevelType w:val="hybridMultilevel"/>
    <w:tmpl w:val="37C276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8C24755"/>
    <w:multiLevelType w:val="hybridMultilevel"/>
    <w:tmpl w:val="4F68DB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D344473"/>
    <w:multiLevelType w:val="hybridMultilevel"/>
    <w:tmpl w:val="E1480D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6A97CDF"/>
    <w:multiLevelType w:val="hybridMultilevel"/>
    <w:tmpl w:val="FB60263A"/>
    <w:lvl w:ilvl="0" w:tplc="7E76ED6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7D57993"/>
    <w:multiLevelType w:val="hybridMultilevel"/>
    <w:tmpl w:val="D5CEE09A"/>
    <w:lvl w:ilvl="0" w:tplc="0040FD00">
      <w:start w:val="1"/>
      <w:numFmt w:val="decimal"/>
      <w:lvlText w:val="%1.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19"/>
  </w:num>
  <w:num w:numId="2" w16cid:durableId="1805615102">
    <w:abstractNumId w:val="9"/>
  </w:num>
  <w:num w:numId="3" w16cid:durableId="1651514579">
    <w:abstractNumId w:val="37"/>
  </w:num>
  <w:num w:numId="4" w16cid:durableId="602149883">
    <w:abstractNumId w:val="36"/>
  </w:num>
  <w:num w:numId="5" w16cid:durableId="1459106906">
    <w:abstractNumId w:val="16"/>
  </w:num>
  <w:num w:numId="6" w16cid:durableId="1488866448">
    <w:abstractNumId w:val="34"/>
  </w:num>
  <w:num w:numId="7" w16cid:durableId="1257401220">
    <w:abstractNumId w:val="12"/>
  </w:num>
  <w:num w:numId="8" w16cid:durableId="166023945">
    <w:abstractNumId w:val="22"/>
  </w:num>
  <w:num w:numId="9" w16cid:durableId="119805698">
    <w:abstractNumId w:val="13"/>
  </w:num>
  <w:num w:numId="10" w16cid:durableId="576549907">
    <w:abstractNumId w:val="23"/>
  </w:num>
  <w:num w:numId="11" w16cid:durableId="1468402367">
    <w:abstractNumId w:val="2"/>
  </w:num>
  <w:num w:numId="12" w16cid:durableId="1574657575">
    <w:abstractNumId w:val="10"/>
  </w:num>
  <w:num w:numId="13" w16cid:durableId="788087404">
    <w:abstractNumId w:val="5"/>
  </w:num>
  <w:num w:numId="14" w16cid:durableId="1184981000">
    <w:abstractNumId w:val="0"/>
  </w:num>
  <w:num w:numId="15" w16cid:durableId="1016810773">
    <w:abstractNumId w:val="26"/>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32"/>
  </w:num>
  <w:num w:numId="21" w16cid:durableId="1110472603">
    <w:abstractNumId w:val="7"/>
  </w:num>
  <w:num w:numId="22" w16cid:durableId="1465732121">
    <w:abstractNumId w:val="4"/>
  </w:num>
  <w:num w:numId="23" w16cid:durableId="583491683">
    <w:abstractNumId w:val="15"/>
  </w:num>
  <w:num w:numId="24" w16cid:durableId="1357199047">
    <w:abstractNumId w:val="27"/>
  </w:num>
  <w:num w:numId="25" w16cid:durableId="899512062">
    <w:abstractNumId w:val="20"/>
  </w:num>
  <w:num w:numId="26" w16cid:durableId="1120957253">
    <w:abstractNumId w:val="31"/>
  </w:num>
  <w:num w:numId="27" w16cid:durableId="1114713416">
    <w:abstractNumId w:val="35"/>
  </w:num>
  <w:num w:numId="28" w16cid:durableId="1965840471">
    <w:abstractNumId w:val="29"/>
  </w:num>
  <w:num w:numId="29" w16cid:durableId="1711800339">
    <w:abstractNumId w:val="21"/>
  </w:num>
  <w:num w:numId="30" w16cid:durableId="1835874550">
    <w:abstractNumId w:val="33"/>
  </w:num>
  <w:num w:numId="31" w16cid:durableId="2067289692">
    <w:abstractNumId w:val="28"/>
  </w:num>
  <w:num w:numId="32" w16cid:durableId="2141799531">
    <w:abstractNumId w:val="11"/>
  </w:num>
  <w:num w:numId="33" w16cid:durableId="125441137">
    <w:abstractNumId w:val="17"/>
  </w:num>
  <w:num w:numId="34" w16cid:durableId="285933628">
    <w:abstractNumId w:val="30"/>
  </w:num>
  <w:num w:numId="35" w16cid:durableId="1429539751">
    <w:abstractNumId w:val="18"/>
  </w:num>
  <w:num w:numId="36" w16cid:durableId="1637296934">
    <w:abstractNumId w:val="14"/>
  </w:num>
  <w:num w:numId="37" w16cid:durableId="538787108">
    <w:abstractNumId w:val="24"/>
  </w:num>
  <w:num w:numId="38" w16cid:durableId="3077886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658C"/>
    <w:rsid w:val="000B4B1C"/>
    <w:rsid w:val="000C6FDD"/>
    <w:rsid w:val="00145F10"/>
    <w:rsid w:val="00180FC5"/>
    <w:rsid w:val="00213F39"/>
    <w:rsid w:val="00221C18"/>
    <w:rsid w:val="00262DF5"/>
    <w:rsid w:val="0027563E"/>
    <w:rsid w:val="002A7ED0"/>
    <w:rsid w:val="00322BDC"/>
    <w:rsid w:val="00344025"/>
    <w:rsid w:val="003F3BB0"/>
    <w:rsid w:val="00416FA3"/>
    <w:rsid w:val="004345A6"/>
    <w:rsid w:val="004C7299"/>
    <w:rsid w:val="004F5052"/>
    <w:rsid w:val="005258DC"/>
    <w:rsid w:val="0058386C"/>
    <w:rsid w:val="00593355"/>
    <w:rsid w:val="005F429C"/>
    <w:rsid w:val="00601126"/>
    <w:rsid w:val="00601319"/>
    <w:rsid w:val="006267CD"/>
    <w:rsid w:val="0064369F"/>
    <w:rsid w:val="006449DD"/>
    <w:rsid w:val="00650289"/>
    <w:rsid w:val="00654D55"/>
    <w:rsid w:val="006622A0"/>
    <w:rsid w:val="006873B2"/>
    <w:rsid w:val="006C6892"/>
    <w:rsid w:val="006F7AB4"/>
    <w:rsid w:val="0079307C"/>
    <w:rsid w:val="007E5845"/>
    <w:rsid w:val="007F6CF3"/>
    <w:rsid w:val="007F7372"/>
    <w:rsid w:val="00802903"/>
    <w:rsid w:val="0085131D"/>
    <w:rsid w:val="008946F1"/>
    <w:rsid w:val="008B1AC3"/>
    <w:rsid w:val="008E3073"/>
    <w:rsid w:val="00917F8F"/>
    <w:rsid w:val="00936974"/>
    <w:rsid w:val="00944148"/>
    <w:rsid w:val="009661D8"/>
    <w:rsid w:val="009B2B17"/>
    <w:rsid w:val="009C78D9"/>
    <w:rsid w:val="00A00089"/>
    <w:rsid w:val="00A1612F"/>
    <w:rsid w:val="00A3375F"/>
    <w:rsid w:val="00A629E0"/>
    <w:rsid w:val="00AA225B"/>
    <w:rsid w:val="00AE0DAA"/>
    <w:rsid w:val="00AF0A59"/>
    <w:rsid w:val="00B02DDF"/>
    <w:rsid w:val="00B03E1C"/>
    <w:rsid w:val="00B156C5"/>
    <w:rsid w:val="00B24A86"/>
    <w:rsid w:val="00B443B5"/>
    <w:rsid w:val="00B454E6"/>
    <w:rsid w:val="00B63102"/>
    <w:rsid w:val="00BA09DF"/>
    <w:rsid w:val="00BA45F7"/>
    <w:rsid w:val="00BB237C"/>
    <w:rsid w:val="00C135C5"/>
    <w:rsid w:val="00C2092E"/>
    <w:rsid w:val="00C7543D"/>
    <w:rsid w:val="00CB3E78"/>
    <w:rsid w:val="00CD0A64"/>
    <w:rsid w:val="00D1464A"/>
    <w:rsid w:val="00D34F31"/>
    <w:rsid w:val="00D408CF"/>
    <w:rsid w:val="00D425CC"/>
    <w:rsid w:val="00D469D6"/>
    <w:rsid w:val="00D61B60"/>
    <w:rsid w:val="00D856DD"/>
    <w:rsid w:val="00DB39E4"/>
    <w:rsid w:val="00DC04CD"/>
    <w:rsid w:val="00DC6A71"/>
    <w:rsid w:val="00E227F4"/>
    <w:rsid w:val="00E3561F"/>
    <w:rsid w:val="00E76502"/>
    <w:rsid w:val="00E85B82"/>
    <w:rsid w:val="00EB675B"/>
    <w:rsid w:val="00EE52BD"/>
    <w:rsid w:val="00F37AF3"/>
    <w:rsid w:val="00F758BE"/>
    <w:rsid w:val="00FC3634"/>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link w:val="ListParagraphChar"/>
    <w:uiPriority w:val="34"/>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character" w:customStyle="1" w:styleId="ListParagraphChar">
    <w:name w:val="List Paragraph Char"/>
    <w:basedOn w:val="DefaultParagraphFont"/>
    <w:link w:val="ListParagraph"/>
    <w:uiPriority w:val="34"/>
    <w:rsid w:val="00B02DDF"/>
    <w:rPr>
      <w:rFonts w:ascii="Times New Roman" w:eastAsia="Times New Roman" w:hAnsi="Times New Roman" w:cs="Times New Roman"/>
      <w:lang w:val="id"/>
    </w:rPr>
  </w:style>
  <w:style w:type="table" w:styleId="TableGrid">
    <w:name w:val="Table Grid"/>
    <w:basedOn w:val="TableNormal"/>
    <w:uiPriority w:val="39"/>
    <w:rsid w:val="00B02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2DDF"/>
    <w:rPr>
      <w:sz w:val="16"/>
      <w:szCs w:val="16"/>
    </w:rPr>
  </w:style>
  <w:style w:type="paragraph" w:styleId="CommentText">
    <w:name w:val="annotation text"/>
    <w:basedOn w:val="Normal"/>
    <w:link w:val="CommentTextChar"/>
    <w:uiPriority w:val="99"/>
    <w:unhideWhenUsed/>
    <w:rsid w:val="00B02DDF"/>
    <w:rPr>
      <w:sz w:val="20"/>
      <w:szCs w:val="20"/>
    </w:rPr>
  </w:style>
  <w:style w:type="character" w:customStyle="1" w:styleId="CommentTextChar">
    <w:name w:val="Comment Text Char"/>
    <w:basedOn w:val="DefaultParagraphFont"/>
    <w:link w:val="CommentText"/>
    <w:uiPriority w:val="99"/>
    <w:rsid w:val="00B02DDF"/>
    <w:rPr>
      <w:rFonts w:ascii="Times New Roman" w:eastAsia="Times New Roman" w:hAnsi="Times New Roman" w:cs="Times New Roman"/>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andung.ay@gmail.com" TargetMode="External"/><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hyperlink" Target="mailto:1waodesintah@gmail.com" TargetMode="Externa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hyperlink" Target="mailto:3%20irian.anto@gmail.com"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 Id="rId4" Type="http://schemas.openxmlformats.org/officeDocument/2006/relationships/image" Target="media/image7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20A314-35\Downloads\sri%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RII\Skripsi\Grafik%20Sri.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E:\SRII\Skripsi\Grafik%20Sri.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E:\SRII\Skripsi\Grafik%20Sri.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E:\SRII\Skripsi\Grafik%20Sri.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E:\SRII\Skripsi\Grafik%20Sri.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E:\SRII\Skripsi\Grafik%20Sri.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d-ID"/>
              <a:t>AC-WC</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batas bawah</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'ANALISIS GABUNGAN'!$C$7:$C$16</c:f>
              <c:strCache>
                <c:ptCount val="10"/>
                <c:pt idx="0">
                  <c:v> 3/4</c:v>
                </c:pt>
                <c:pt idx="1">
                  <c:v> 1/2</c:v>
                </c:pt>
                <c:pt idx="2">
                  <c:v> 3/8</c:v>
                </c:pt>
                <c:pt idx="3">
                  <c:v>4</c:v>
                </c:pt>
                <c:pt idx="4">
                  <c:v>8</c:v>
                </c:pt>
                <c:pt idx="5">
                  <c:v>16</c:v>
                </c:pt>
                <c:pt idx="6">
                  <c:v>30</c:v>
                </c:pt>
                <c:pt idx="7">
                  <c:v>50</c:v>
                </c:pt>
                <c:pt idx="8">
                  <c:v>100</c:v>
                </c:pt>
                <c:pt idx="9">
                  <c:v>200</c:v>
                </c:pt>
              </c:strCache>
            </c:strRef>
          </c:cat>
          <c:val>
            <c:numRef>
              <c:f>'ANALISIS GABUNGAN'!$G$7:$G$16</c:f>
              <c:numCache>
                <c:formatCode>General</c:formatCode>
                <c:ptCount val="10"/>
                <c:pt idx="0">
                  <c:v>100</c:v>
                </c:pt>
                <c:pt idx="1">
                  <c:v>90</c:v>
                </c:pt>
                <c:pt idx="2">
                  <c:v>77</c:v>
                </c:pt>
                <c:pt idx="3">
                  <c:v>53</c:v>
                </c:pt>
                <c:pt idx="4">
                  <c:v>33</c:v>
                </c:pt>
                <c:pt idx="5">
                  <c:v>21</c:v>
                </c:pt>
                <c:pt idx="6">
                  <c:v>14</c:v>
                </c:pt>
                <c:pt idx="7">
                  <c:v>9</c:v>
                </c:pt>
                <c:pt idx="8">
                  <c:v>6</c:v>
                </c:pt>
                <c:pt idx="9">
                  <c:v>4</c:v>
                </c:pt>
              </c:numCache>
            </c:numRef>
          </c:val>
          <c:smooth val="0"/>
          <c:extLst>
            <c:ext xmlns:c16="http://schemas.microsoft.com/office/drawing/2014/chart" uri="{C3380CC4-5D6E-409C-BE32-E72D297353CC}">
              <c16:uniqueId val="{00000000-B74D-4606-9C06-77E360A38E51}"/>
            </c:ext>
          </c:extLst>
        </c:ser>
        <c:ser>
          <c:idx val="1"/>
          <c:order val="1"/>
          <c:tx>
            <c:v>batas atas</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'ANALISIS GABUNGAN'!$I$7:$I$16</c:f>
              <c:numCache>
                <c:formatCode>General</c:formatCode>
                <c:ptCount val="10"/>
                <c:pt idx="0">
                  <c:v>100</c:v>
                </c:pt>
                <c:pt idx="1">
                  <c:v>100</c:v>
                </c:pt>
                <c:pt idx="2">
                  <c:v>90</c:v>
                </c:pt>
                <c:pt idx="3">
                  <c:v>69</c:v>
                </c:pt>
                <c:pt idx="4">
                  <c:v>53</c:v>
                </c:pt>
                <c:pt idx="5">
                  <c:v>40</c:v>
                </c:pt>
                <c:pt idx="6">
                  <c:v>30</c:v>
                </c:pt>
                <c:pt idx="7">
                  <c:v>22</c:v>
                </c:pt>
                <c:pt idx="8">
                  <c:v>15</c:v>
                </c:pt>
                <c:pt idx="9">
                  <c:v>9</c:v>
                </c:pt>
              </c:numCache>
            </c:numRef>
          </c:val>
          <c:smooth val="0"/>
          <c:extLst>
            <c:ext xmlns:c16="http://schemas.microsoft.com/office/drawing/2014/chart" uri="{C3380CC4-5D6E-409C-BE32-E72D297353CC}">
              <c16:uniqueId val="{00000001-B74D-4606-9C06-77E360A38E51}"/>
            </c:ext>
          </c:extLst>
        </c:ser>
        <c:ser>
          <c:idx val="2"/>
          <c:order val="2"/>
          <c:tx>
            <c:v>lolos saringan </c:v>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3.2876712328767224E-2"/>
                  <c:y val="-4.86486486486486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4D-4606-9C06-77E360A38E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'ANALISIS GABUNGAN'!$F$7:$F$16</c:f>
              <c:numCache>
                <c:formatCode>0.0</c:formatCode>
                <c:ptCount val="10"/>
                <c:pt idx="0">
                  <c:v>100</c:v>
                </c:pt>
                <c:pt idx="1">
                  <c:v>97.472579876013356</c:v>
                </c:pt>
                <c:pt idx="2">
                  <c:v>89.747257987601344</c:v>
                </c:pt>
                <c:pt idx="3">
                  <c:v>67.858845970433961</c:v>
                </c:pt>
                <c:pt idx="4">
                  <c:v>51.359084406294713</c:v>
                </c:pt>
                <c:pt idx="5">
                  <c:v>34.525512637100626</c:v>
                </c:pt>
                <c:pt idx="6">
                  <c:v>26.943252265140682</c:v>
                </c:pt>
                <c:pt idx="7">
                  <c:v>21.745350500715311</c:v>
                </c:pt>
                <c:pt idx="8">
                  <c:v>9.060562708631382</c:v>
                </c:pt>
                <c:pt idx="9">
                  <c:v>5.2455889365760653</c:v>
                </c:pt>
              </c:numCache>
            </c:numRef>
          </c:val>
          <c:smooth val="0"/>
          <c:extLst>
            <c:ext xmlns:c16="http://schemas.microsoft.com/office/drawing/2014/chart" uri="{C3380CC4-5D6E-409C-BE32-E72D297353CC}">
              <c16:uniqueId val="{00000003-B74D-4606-9C06-77E360A38E51}"/>
            </c:ext>
          </c:extLst>
        </c:ser>
        <c:dLbls>
          <c:showLegendKey val="0"/>
          <c:showVal val="0"/>
          <c:showCatName val="0"/>
          <c:showSerName val="0"/>
          <c:showPercent val="0"/>
          <c:showBubbleSize val="0"/>
        </c:dLbls>
        <c:marker val="1"/>
        <c:smooth val="0"/>
        <c:axId val="405347768"/>
        <c:axId val="405340320"/>
      </c:lineChart>
      <c:catAx>
        <c:axId val="405347768"/>
        <c:scaling>
          <c:orientation val="maxMin"/>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a:t>
                </a:r>
                <a:r>
                  <a:rPr lang="id-ID"/>
                  <a:t>omor Saringan </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05340320"/>
        <c:crosses val="autoZero"/>
        <c:auto val="1"/>
        <c:lblAlgn val="ctr"/>
        <c:lblOffset val="100"/>
        <c:noMultiLvlLbl val="0"/>
      </c:catAx>
      <c:valAx>
        <c:axId val="405340320"/>
        <c:scaling>
          <c:orientation val="minMax"/>
          <c:max val="100"/>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a:t>PERSEN LOLOS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347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VIM</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46716103082789"/>
          <c:y val="0.14678471597735521"/>
          <c:w val="0.7747340471477927"/>
          <c:h val="0.5496233815116407"/>
        </c:manualLayout>
      </c:layout>
      <c:scatterChart>
        <c:scatterStyle val="lineMarker"/>
        <c:varyColors val="0"/>
        <c:ser>
          <c:idx val="1"/>
          <c:order val="0"/>
          <c:tx>
            <c:v>VIM</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poly"/>
            <c:order val="2"/>
            <c:dispRSqr val="0"/>
            <c:dispEq val="0"/>
          </c:trendline>
          <c:xVal>
            <c:numRef>
              <c:f>volumetrik!$B$5:$B$19</c:f>
              <c:numCache>
                <c:formatCode>General</c:formatCode>
                <c:ptCount val="15"/>
                <c:pt idx="0" formatCode="0.0%">
                  <c:v>4.4999999999999998E-2</c:v>
                </c:pt>
                <c:pt idx="3" formatCode="0.0%">
                  <c:v>0.05</c:v>
                </c:pt>
                <c:pt idx="6" formatCode="0.0%">
                  <c:v>5.5E-2</c:v>
                </c:pt>
                <c:pt idx="9" formatCode="0.0%">
                  <c:v>0.06</c:v>
                </c:pt>
                <c:pt idx="12" formatCode="0.0%">
                  <c:v>6.5000000000000002E-2</c:v>
                </c:pt>
              </c:numCache>
            </c:numRef>
          </c:xVal>
          <c:yVal>
            <c:numRef>
              <c:f>volumetrik!$F$5:$F$19</c:f>
              <c:numCache>
                <c:formatCode>General</c:formatCode>
                <c:ptCount val="15"/>
                <c:pt idx="0" formatCode="_(* #,##0.00_);_(* \(#,##0.00\);_(* &quot;-&quot;??_);_(@_)">
                  <c:v>4.2766666666666664</c:v>
                </c:pt>
                <c:pt idx="3" formatCode="_(* #,##0.00_);_(* \(#,##0.00\);_(* &quot;-&quot;??_);_(@_)">
                  <c:v>3.66</c:v>
                </c:pt>
                <c:pt idx="6" formatCode="_(* #,##0.00_);_(* \(#,##0.00\);_(* &quot;-&quot;??_);_(@_)">
                  <c:v>3.2466666666666666</c:v>
                </c:pt>
                <c:pt idx="9" formatCode="_(* #,##0.00_);_(* \(#,##0.00\);_(* &quot;-&quot;??_);_(@_)">
                  <c:v>2.9666666666666663</c:v>
                </c:pt>
                <c:pt idx="12" formatCode="_(* #,##0.00_);_(* \(#,##0.00\);_(* &quot;-&quot;??_);_(@_)">
                  <c:v>2.7899999999999996</c:v>
                </c:pt>
              </c:numCache>
            </c:numRef>
          </c:yVal>
          <c:smooth val="0"/>
          <c:extLst>
            <c:ext xmlns:c16="http://schemas.microsoft.com/office/drawing/2014/chart" uri="{C3380CC4-5D6E-409C-BE32-E72D297353CC}">
              <c16:uniqueId val="{00000001-66C5-4D4F-BDAC-49382154E8D0}"/>
            </c:ext>
          </c:extLst>
        </c:ser>
        <c:dLbls>
          <c:dLblPos val="r"/>
          <c:showLegendKey val="0"/>
          <c:showVal val="1"/>
          <c:showCatName val="0"/>
          <c:showSerName val="0"/>
          <c:showPercent val="0"/>
          <c:showBubbleSize val="0"/>
        </c:dLbls>
        <c:axId val="427008080"/>
        <c:axId val="427021016"/>
      </c:scatterChart>
      <c:valAx>
        <c:axId val="427008080"/>
        <c:scaling>
          <c:orientation val="minMax"/>
          <c:max val="6.5000000000000016E-2"/>
          <c:min val="4.5000000000000012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Kadar Aspal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021016"/>
        <c:crosses val="autoZero"/>
        <c:crossBetween val="midCat"/>
        <c:majorUnit val="5.000000000000001E-3"/>
      </c:valAx>
      <c:valAx>
        <c:axId val="427021016"/>
        <c:scaling>
          <c:orientation val="minMax"/>
          <c:max val="5"/>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Hasil Pengujian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008080"/>
        <c:crosses val="autoZero"/>
        <c:crossBetween val="midCat"/>
      </c:valAx>
      <c:spPr>
        <a:noFill/>
        <a:ln>
          <a:noFill/>
        </a:ln>
        <a:effectLst/>
      </c:spPr>
    </c:plotArea>
    <c:legend>
      <c:legendPos val="b"/>
      <c:legendEntry>
        <c:idx val="1"/>
        <c:delete val="1"/>
      </c:legendEntry>
      <c:layout>
        <c:manualLayout>
          <c:xMode val="edge"/>
          <c:yMode val="edge"/>
          <c:x val="0.62124936130071928"/>
          <c:y val="0.86938438827372688"/>
          <c:w val="0.1769965578994811"/>
          <c:h val="6.078434764900765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VMA</a:t>
            </a:r>
          </a:p>
        </c:rich>
      </c:tx>
      <c:layout>
        <c:manualLayout>
          <c:xMode val="edge"/>
          <c:yMode val="edge"/>
          <c:x val="0.44334547455976003"/>
          <c:y val="1.0570824524312896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935522210667062"/>
          <c:y val="0.12126233956484823"/>
          <c:w val="0.7747340471477927"/>
          <c:h val="0.5496233815116407"/>
        </c:manualLayout>
      </c:layout>
      <c:scatterChart>
        <c:scatterStyle val="lineMarker"/>
        <c:varyColors val="0"/>
        <c:ser>
          <c:idx val="1"/>
          <c:order val="0"/>
          <c:tx>
            <c:v>VMA</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poly"/>
            <c:order val="4"/>
            <c:dispRSqr val="0"/>
            <c:dispEq val="0"/>
          </c:trendline>
          <c:xVal>
            <c:numRef>
              <c:f>volumetrik!$B$25:$B$39</c:f>
              <c:numCache>
                <c:formatCode>General</c:formatCode>
                <c:ptCount val="15"/>
                <c:pt idx="0" formatCode="0.0%">
                  <c:v>4.4999999999999998E-2</c:v>
                </c:pt>
                <c:pt idx="3" formatCode="0.0%">
                  <c:v>0.05</c:v>
                </c:pt>
                <c:pt idx="6" formatCode="0.0%">
                  <c:v>5.5E-2</c:v>
                </c:pt>
                <c:pt idx="9" formatCode="0.0%">
                  <c:v>0.06</c:v>
                </c:pt>
                <c:pt idx="12" formatCode="0.0%">
                  <c:v>6.5000000000000002E-2</c:v>
                </c:pt>
              </c:numCache>
            </c:numRef>
          </c:xVal>
          <c:yVal>
            <c:numRef>
              <c:f>volumetrik!$F$25:$F$39</c:f>
              <c:numCache>
                <c:formatCode>General</c:formatCode>
                <c:ptCount val="15"/>
                <c:pt idx="0" formatCode="_(* #,##0.00_);_(* \(#,##0.00\);_(* &quot;-&quot;??_);_(@_)">
                  <c:v>22.046666666666667</c:v>
                </c:pt>
                <c:pt idx="3" formatCode="_(* #,##0.00_);_(* \(#,##0.00\);_(* &quot;-&quot;??_);_(@_)">
                  <c:v>22.646666666666665</c:v>
                </c:pt>
                <c:pt idx="6" formatCode="_(* #,##0.00_);_(* \(#,##0.00\);_(* &quot;-&quot;??_);_(@_)">
                  <c:v>22.88</c:v>
                </c:pt>
                <c:pt idx="9" formatCode="_(* #,##0.00_);_(* \(#,##0.00\);_(* &quot;-&quot;??_);_(@_)">
                  <c:v>23.49</c:v>
                </c:pt>
                <c:pt idx="12" formatCode="_(* #,##0.00_);_(* \(#,##0.00\);_(* &quot;-&quot;??_);_(@_)">
                  <c:v>24.166666666666668</c:v>
                </c:pt>
              </c:numCache>
            </c:numRef>
          </c:yVal>
          <c:smooth val="0"/>
          <c:extLst>
            <c:ext xmlns:c16="http://schemas.microsoft.com/office/drawing/2014/chart" uri="{C3380CC4-5D6E-409C-BE32-E72D297353CC}">
              <c16:uniqueId val="{00000001-946A-4359-8F77-816CED6E7E09}"/>
            </c:ext>
          </c:extLst>
        </c:ser>
        <c:dLbls>
          <c:dLblPos val="t"/>
          <c:showLegendKey val="0"/>
          <c:showVal val="1"/>
          <c:showCatName val="0"/>
          <c:showSerName val="0"/>
          <c:showPercent val="0"/>
          <c:showBubbleSize val="0"/>
        </c:dLbls>
        <c:axId val="420587288"/>
        <c:axId val="420587680"/>
      </c:scatterChart>
      <c:valAx>
        <c:axId val="420587288"/>
        <c:scaling>
          <c:orientation val="minMax"/>
          <c:max val="6.5000000000000016E-2"/>
          <c:min val="4.5000000000000012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Kadar Aspal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587680"/>
        <c:crosses val="autoZero"/>
        <c:crossBetween val="midCat"/>
        <c:majorUnit val="5.000000000000001E-3"/>
      </c:valAx>
      <c:valAx>
        <c:axId val="420587680"/>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Hasil Pengujian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587288"/>
        <c:crosses val="autoZero"/>
        <c:crossBetween val="midCat"/>
      </c:valAx>
      <c:spPr>
        <a:noFill/>
        <a:ln>
          <a:noFill/>
        </a:ln>
        <a:effectLst/>
      </c:spPr>
    </c:plotArea>
    <c:legend>
      <c:legendPos val="b"/>
      <c:legendEntry>
        <c:idx val="1"/>
        <c:delete val="1"/>
      </c:legendEntry>
      <c:layout>
        <c:manualLayout>
          <c:xMode val="edge"/>
          <c:yMode val="edge"/>
          <c:x val="0.50214858263549667"/>
          <c:y val="0.88399913313588097"/>
          <c:w val="0.21600402121501841"/>
          <c:h val="6.526073974845744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VFB</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79501812527157"/>
          <c:y val="0.15297497804635984"/>
          <c:w val="0.7747340471477927"/>
          <c:h val="0.5496233815116407"/>
        </c:manualLayout>
      </c:layout>
      <c:scatterChart>
        <c:scatterStyle val="lineMarker"/>
        <c:varyColors val="0"/>
        <c:ser>
          <c:idx val="1"/>
          <c:order val="0"/>
          <c:tx>
            <c:v>VFB</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linear"/>
            <c:dispRSqr val="0"/>
            <c:dispEq val="0"/>
          </c:trendline>
          <c:xVal>
            <c:numRef>
              <c:f>volumetrik!$B$46:$B$60</c:f>
              <c:numCache>
                <c:formatCode>General</c:formatCode>
                <c:ptCount val="15"/>
                <c:pt idx="0" formatCode="0.0%">
                  <c:v>4.4999999999999998E-2</c:v>
                </c:pt>
                <c:pt idx="3" formatCode="0.0%">
                  <c:v>0.05</c:v>
                </c:pt>
                <c:pt idx="6" formatCode="0.0%">
                  <c:v>5.5E-2</c:v>
                </c:pt>
                <c:pt idx="9" formatCode="0.0%">
                  <c:v>0.06</c:v>
                </c:pt>
                <c:pt idx="12" formatCode="0.0%">
                  <c:v>6.5000000000000002E-2</c:v>
                </c:pt>
              </c:numCache>
            </c:numRef>
          </c:xVal>
          <c:yVal>
            <c:numRef>
              <c:f>volumetrik!$F$46:$F$60</c:f>
              <c:numCache>
                <c:formatCode>General</c:formatCode>
                <c:ptCount val="15"/>
                <c:pt idx="0" formatCode="_-* #,##0.00_-;\-* #,##0.00_-;_-* &quot;-&quot;_-;_-@_-">
                  <c:v>80.643333333333331</c:v>
                </c:pt>
                <c:pt idx="3" formatCode="_-* #,##0.00_-;\-* #,##0.00_-;_-* &quot;-&quot;_-;_-@_-">
                  <c:v>82.046666666666667</c:v>
                </c:pt>
                <c:pt idx="6" formatCode="_-* #,##0.00_-;\-* #,##0.00_-;_-* &quot;-&quot;_-;_-@_-">
                  <c:v>85.83</c:v>
                </c:pt>
                <c:pt idx="9" formatCode="_-* #,##0.00_-;\-* #,##0.00_-;_-* &quot;-&quot;_-;_-@_-">
                  <c:v>87.406666666666652</c:v>
                </c:pt>
                <c:pt idx="12" formatCode="_-* #,##0.00_-;\-* #,##0.00_-;_-* &quot;-&quot;_-;_-@_-">
                  <c:v>88.49</c:v>
                </c:pt>
              </c:numCache>
            </c:numRef>
          </c:yVal>
          <c:smooth val="0"/>
          <c:extLst>
            <c:ext xmlns:c16="http://schemas.microsoft.com/office/drawing/2014/chart" uri="{C3380CC4-5D6E-409C-BE32-E72D297353CC}">
              <c16:uniqueId val="{00000001-C5B3-455B-B97E-D5B4F37BA487}"/>
            </c:ext>
          </c:extLst>
        </c:ser>
        <c:dLbls>
          <c:dLblPos val="t"/>
          <c:showLegendKey val="0"/>
          <c:showVal val="1"/>
          <c:showCatName val="0"/>
          <c:showSerName val="0"/>
          <c:showPercent val="0"/>
          <c:showBubbleSize val="0"/>
        </c:dLbls>
        <c:axId val="513558256"/>
        <c:axId val="513559824"/>
      </c:scatterChart>
      <c:valAx>
        <c:axId val="513558256"/>
        <c:scaling>
          <c:orientation val="minMax"/>
          <c:max val="6.5000000000000016E-2"/>
          <c:min val="4.5000000000000012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Kadar Aspal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59824"/>
        <c:crosses val="autoZero"/>
        <c:crossBetween val="midCat"/>
        <c:majorUnit val="5.000000000000001E-3"/>
      </c:valAx>
      <c:valAx>
        <c:axId val="513559824"/>
        <c:scaling>
          <c:orientation val="minMax"/>
          <c:max val="90"/>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Hasil Pengujian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58256"/>
        <c:crosses val="autoZero"/>
        <c:crossBetween val="midCat"/>
      </c:valAx>
      <c:spPr>
        <a:noFill/>
        <a:ln>
          <a:noFill/>
        </a:ln>
        <a:effectLst/>
      </c:spPr>
    </c:plotArea>
    <c:legend>
      <c:legendPos val="b"/>
      <c:legendEntry>
        <c:idx val="1"/>
        <c:delete val="1"/>
      </c:legendEntry>
      <c:layout>
        <c:manualLayout>
          <c:xMode val="edge"/>
          <c:yMode val="edge"/>
          <c:x val="0.45869047070870528"/>
          <c:y val="0.90017524419898176"/>
          <c:w val="0.1870876100547342"/>
          <c:h val="5.880712954498391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solidFill>
                  <a:schemeClr val="tx1"/>
                </a:solidFill>
              </a:rPr>
              <a:t>STABILITAS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3154841537745612"/>
          <c:y val="0.14906060418329103"/>
          <c:w val="0.7747340471477927"/>
          <c:h val="0.5496233815116407"/>
        </c:manualLayout>
      </c:layout>
      <c:scatterChart>
        <c:scatterStyle val="lineMarker"/>
        <c:varyColors val="0"/>
        <c:ser>
          <c:idx val="1"/>
          <c:order val="0"/>
          <c:tx>
            <c:v>Kadar Aspal</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marshal!$B$24:$B$38</c:f>
              <c:numCache>
                <c:formatCode>General</c:formatCode>
                <c:ptCount val="15"/>
                <c:pt idx="0" formatCode="0.0%">
                  <c:v>4.4999999999999998E-2</c:v>
                </c:pt>
                <c:pt idx="3" formatCode="0.0%">
                  <c:v>0.05</c:v>
                </c:pt>
                <c:pt idx="6" formatCode="0.0%">
                  <c:v>5.5E-2</c:v>
                </c:pt>
                <c:pt idx="9" formatCode="0.0%">
                  <c:v>0.06</c:v>
                </c:pt>
                <c:pt idx="12" formatCode="0.0%">
                  <c:v>6.5000000000000002E-2</c:v>
                </c:pt>
              </c:numCache>
            </c:numRef>
          </c:xVal>
          <c:yVal>
            <c:numRef>
              <c:f>marshal!$F$24:$F$38</c:f>
              <c:numCache>
                <c:formatCode>General</c:formatCode>
                <c:ptCount val="15"/>
                <c:pt idx="0" formatCode="0.00">
                  <c:v>916.56000000000006</c:v>
                </c:pt>
                <c:pt idx="3" formatCode="0.00">
                  <c:v>856.86</c:v>
                </c:pt>
                <c:pt idx="6" formatCode="0.00">
                  <c:v>927.09333333333325</c:v>
                </c:pt>
                <c:pt idx="9" formatCode="0.00">
                  <c:v>976.25666666666677</c:v>
                </c:pt>
                <c:pt idx="12" formatCode="0.00">
                  <c:v>997.32666666666671</c:v>
                </c:pt>
              </c:numCache>
            </c:numRef>
          </c:yVal>
          <c:smooth val="0"/>
          <c:extLst>
            <c:ext xmlns:c16="http://schemas.microsoft.com/office/drawing/2014/chart" uri="{C3380CC4-5D6E-409C-BE32-E72D297353CC}">
              <c16:uniqueId val="{00000000-3091-4C9B-9A6C-FE3ED4EE4927}"/>
            </c:ext>
          </c:extLst>
        </c:ser>
        <c:ser>
          <c:idx val="0"/>
          <c:order val="1"/>
          <c:tx>
            <c:v>Stabilitas</c:v>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0"/>
              <c:layout>
                <c:manualLayout>
                  <c:x val="-2.2340628474072345E-2"/>
                  <c:y val="-6.9076691650756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91-4C9B-9A6C-FE3ED4EE49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9525" cap="rnd">
                <a:solidFill>
                  <a:schemeClr val="accent1"/>
                </a:solidFill>
              </a:ln>
              <a:effectLst/>
            </c:spPr>
            <c:trendlineType val="linear"/>
            <c:dispRSqr val="0"/>
            <c:dispEq val="0"/>
          </c:trendline>
          <c:xVal>
            <c:numRef>
              <c:f>marshal!$B$24:$B$38</c:f>
              <c:numCache>
                <c:formatCode>General</c:formatCode>
                <c:ptCount val="15"/>
                <c:pt idx="0" formatCode="0.0%">
                  <c:v>4.4999999999999998E-2</c:v>
                </c:pt>
                <c:pt idx="3" formatCode="0.0%">
                  <c:v>0.05</c:v>
                </c:pt>
                <c:pt idx="6" formatCode="0.0%">
                  <c:v>5.5E-2</c:v>
                </c:pt>
                <c:pt idx="9" formatCode="0.0%">
                  <c:v>0.06</c:v>
                </c:pt>
                <c:pt idx="12" formatCode="0.0%">
                  <c:v>6.5000000000000002E-2</c:v>
                </c:pt>
              </c:numCache>
            </c:numRef>
          </c:xVal>
          <c:yVal>
            <c:numRef>
              <c:f>marshal!$F$24:$F$38</c:f>
              <c:numCache>
                <c:formatCode>General</c:formatCode>
                <c:ptCount val="15"/>
                <c:pt idx="0" formatCode="0.00">
                  <c:v>916.56000000000006</c:v>
                </c:pt>
                <c:pt idx="3" formatCode="0.00">
                  <c:v>856.86</c:v>
                </c:pt>
                <c:pt idx="6" formatCode="0.00">
                  <c:v>927.09333333333325</c:v>
                </c:pt>
                <c:pt idx="9" formatCode="0.00">
                  <c:v>976.25666666666677</c:v>
                </c:pt>
                <c:pt idx="12" formatCode="0.00">
                  <c:v>997.32666666666671</c:v>
                </c:pt>
              </c:numCache>
            </c:numRef>
          </c:yVal>
          <c:smooth val="0"/>
          <c:extLst>
            <c:ext xmlns:c16="http://schemas.microsoft.com/office/drawing/2014/chart" uri="{C3380CC4-5D6E-409C-BE32-E72D297353CC}">
              <c16:uniqueId val="{00000003-3091-4C9B-9A6C-FE3ED4EE4927}"/>
            </c:ext>
          </c:extLst>
        </c:ser>
        <c:dLbls>
          <c:showLegendKey val="0"/>
          <c:showVal val="0"/>
          <c:showCatName val="0"/>
          <c:showSerName val="0"/>
          <c:showPercent val="0"/>
          <c:showBubbleSize val="0"/>
        </c:dLbls>
        <c:axId val="413891616"/>
        <c:axId val="413893968"/>
      </c:scatterChart>
      <c:valAx>
        <c:axId val="413891616"/>
        <c:scaling>
          <c:orientation val="minMax"/>
          <c:max val="6.5000000000000016E-2"/>
          <c:min val="4.5000000000000012E-2"/>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Kadar Aspal</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3893968"/>
        <c:crosses val="autoZero"/>
        <c:crossBetween val="midCat"/>
        <c:majorUnit val="5.000000000000001E-3"/>
      </c:valAx>
      <c:valAx>
        <c:axId val="413893968"/>
        <c:scaling>
          <c:orientation val="minMax"/>
          <c:max val="1100"/>
          <c:min val="8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Hasil Pengujian (Kg)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3891616"/>
        <c:crosses val="autoZero"/>
        <c:crossBetween val="midCat"/>
        <c:majorUnit val="50"/>
      </c:valAx>
      <c:spPr>
        <a:noFill/>
        <a:ln>
          <a:noFill/>
        </a:ln>
        <a:effectLst/>
      </c:spPr>
    </c:plotArea>
    <c:legend>
      <c:legendPos val="b"/>
      <c:legendEntry>
        <c:idx val="0"/>
        <c:delete val="1"/>
      </c:legendEntry>
      <c:legendEntry>
        <c:idx val="2"/>
        <c:delete val="1"/>
      </c:legendEntry>
      <c:layout>
        <c:manualLayout>
          <c:xMode val="edge"/>
          <c:yMode val="edge"/>
          <c:x val="0.50797115272871596"/>
          <c:y val="0.89822600623912885"/>
          <c:w val="0.24269400535459384"/>
          <c:h val="6.829575108732018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a:solidFill>
                  <a:schemeClr val="tx1"/>
                </a:solidFill>
              </a:rPr>
              <a:t>FLOW</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1279501812527157"/>
          <c:y val="0.15297497804635984"/>
          <c:w val="0.7747340471477927"/>
          <c:h val="0.5496233815116407"/>
        </c:manualLayout>
      </c:layout>
      <c:scatterChart>
        <c:scatterStyle val="lineMarker"/>
        <c:varyColors val="0"/>
        <c:ser>
          <c:idx val="1"/>
          <c:order val="0"/>
          <c:tx>
            <c:v>Flow</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marshal!$B$5:$B$19</c:f>
              <c:numCache>
                <c:formatCode>General</c:formatCode>
                <c:ptCount val="15"/>
                <c:pt idx="0" formatCode="0.0%">
                  <c:v>4.4999999999999998E-2</c:v>
                </c:pt>
                <c:pt idx="3" formatCode="0.0%">
                  <c:v>0.05</c:v>
                </c:pt>
                <c:pt idx="6" formatCode="0.0%">
                  <c:v>5.5E-2</c:v>
                </c:pt>
                <c:pt idx="9" formatCode="0.0%">
                  <c:v>0.06</c:v>
                </c:pt>
                <c:pt idx="12" formatCode="0.0%">
                  <c:v>6.5000000000000002E-2</c:v>
                </c:pt>
              </c:numCache>
            </c:numRef>
          </c:xVal>
          <c:yVal>
            <c:numRef>
              <c:f>marshal!$F$5:$F$19</c:f>
              <c:numCache>
                <c:formatCode>General</c:formatCode>
                <c:ptCount val="15"/>
                <c:pt idx="0" formatCode="_-* #,##0.00_-;\-* #,##0.00_-;_-* &quot;-&quot;_-;_-@_-">
                  <c:v>3.9433333333333334</c:v>
                </c:pt>
                <c:pt idx="3" formatCode="_-* #,##0.00_-;\-* #,##0.00_-;_-* &quot;-&quot;_-;_-@_-">
                  <c:v>3.1833333333333336</c:v>
                </c:pt>
                <c:pt idx="6" formatCode="_-* #,##0.00_-;\-* #,##0.00_-;_-* &quot;-&quot;_-;_-@_-">
                  <c:v>3.2266666666666666</c:v>
                </c:pt>
                <c:pt idx="9" formatCode="_-* #,##0.00_-;\-* #,##0.00_-;_-* &quot;-&quot;_-;_-@_-">
                  <c:v>3.7433333333333336</c:v>
                </c:pt>
                <c:pt idx="12" formatCode="_-* #,##0.00_-;\-* #,##0.00_-;_-* &quot;-&quot;_-;_-@_-">
                  <c:v>3.9133333333333336</c:v>
                </c:pt>
              </c:numCache>
            </c:numRef>
          </c:yVal>
          <c:smooth val="0"/>
          <c:extLst>
            <c:ext xmlns:c16="http://schemas.microsoft.com/office/drawing/2014/chart" uri="{C3380CC4-5D6E-409C-BE32-E72D297353CC}">
              <c16:uniqueId val="{00000000-D867-4236-A5A4-CEB6E94AAB0E}"/>
            </c:ext>
          </c:extLst>
        </c:ser>
        <c:ser>
          <c:idx val="0"/>
          <c:order val="1"/>
          <c:tx>
            <c:v>Flow</c:v>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9525" cap="rnd">
                <a:solidFill>
                  <a:schemeClr val="accent1"/>
                </a:solidFill>
              </a:ln>
              <a:effectLst/>
            </c:spPr>
            <c:trendlineType val="linear"/>
            <c:dispRSqr val="0"/>
            <c:dispEq val="0"/>
          </c:trendline>
          <c:xVal>
            <c:numRef>
              <c:f>marshal!$B$5:$B$19</c:f>
              <c:numCache>
                <c:formatCode>General</c:formatCode>
                <c:ptCount val="15"/>
                <c:pt idx="0" formatCode="0.0%">
                  <c:v>4.4999999999999998E-2</c:v>
                </c:pt>
                <c:pt idx="3" formatCode="0.0%">
                  <c:v>0.05</c:v>
                </c:pt>
                <c:pt idx="6" formatCode="0.0%">
                  <c:v>5.5E-2</c:v>
                </c:pt>
                <c:pt idx="9" formatCode="0.0%">
                  <c:v>0.06</c:v>
                </c:pt>
                <c:pt idx="12" formatCode="0.0%">
                  <c:v>6.5000000000000002E-2</c:v>
                </c:pt>
              </c:numCache>
            </c:numRef>
          </c:xVal>
          <c:yVal>
            <c:numRef>
              <c:f>marshal!$F$5:$F$19</c:f>
              <c:numCache>
                <c:formatCode>General</c:formatCode>
                <c:ptCount val="15"/>
                <c:pt idx="0" formatCode="_-* #,##0.00_-;\-* #,##0.00_-;_-* &quot;-&quot;_-;_-@_-">
                  <c:v>3.9433333333333334</c:v>
                </c:pt>
                <c:pt idx="3" formatCode="_-* #,##0.00_-;\-* #,##0.00_-;_-* &quot;-&quot;_-;_-@_-">
                  <c:v>3.1833333333333336</c:v>
                </c:pt>
                <c:pt idx="6" formatCode="_-* #,##0.00_-;\-* #,##0.00_-;_-* &quot;-&quot;_-;_-@_-">
                  <c:v>3.2266666666666666</c:v>
                </c:pt>
                <c:pt idx="9" formatCode="_-* #,##0.00_-;\-* #,##0.00_-;_-* &quot;-&quot;_-;_-@_-">
                  <c:v>3.7433333333333336</c:v>
                </c:pt>
                <c:pt idx="12" formatCode="_-* #,##0.00_-;\-* #,##0.00_-;_-* &quot;-&quot;_-;_-@_-">
                  <c:v>3.9133333333333336</c:v>
                </c:pt>
              </c:numCache>
            </c:numRef>
          </c:yVal>
          <c:smooth val="0"/>
          <c:extLst>
            <c:ext xmlns:c16="http://schemas.microsoft.com/office/drawing/2014/chart" uri="{C3380CC4-5D6E-409C-BE32-E72D297353CC}">
              <c16:uniqueId val="{00000002-D867-4236-A5A4-CEB6E94AAB0E}"/>
            </c:ext>
          </c:extLst>
        </c:ser>
        <c:dLbls>
          <c:dLblPos val="b"/>
          <c:showLegendKey val="0"/>
          <c:showVal val="1"/>
          <c:showCatName val="0"/>
          <c:showSerName val="0"/>
          <c:showPercent val="0"/>
          <c:showBubbleSize val="0"/>
        </c:dLbls>
        <c:axId val="421006216"/>
        <c:axId val="421006608"/>
      </c:scatterChart>
      <c:valAx>
        <c:axId val="421006216"/>
        <c:scaling>
          <c:orientation val="minMax"/>
          <c:max val="6.5000000000000016E-2"/>
          <c:min val="4.5000000000000012E-2"/>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Kadar Aspal</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21006608"/>
        <c:crosses val="autoZero"/>
        <c:crossBetween val="midCat"/>
        <c:majorUnit val="5.000000000000001E-3"/>
      </c:valAx>
      <c:valAx>
        <c:axId val="421006608"/>
        <c:scaling>
          <c:orientation val="minMax"/>
          <c:max val="4"/>
          <c:min val="2"/>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Hasil Pengujian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_-* #,##0.00_-;\-* #,##0.00_-;_-* &quot;-&quot;_-;_-@_-"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21006216"/>
        <c:crosses val="autoZero"/>
        <c:crossBetween val="midCat"/>
        <c:majorUnit val="0.25"/>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Entry>
      <c:legendEntry>
        <c:idx val="2"/>
        <c:delete val="1"/>
      </c:legendEntry>
      <c:layout>
        <c:manualLayout>
          <c:xMode val="edge"/>
          <c:yMode val="edge"/>
          <c:x val="0.56991034015484909"/>
          <c:y val="0.8997842645947941"/>
          <c:w val="0.2305525963023968"/>
          <c:h val="6.832462415253581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r>
              <a:rPr lang="en-US">
                <a:solidFill>
                  <a:schemeClr val="tx1"/>
                </a:solidFill>
              </a:rPr>
              <a:t>MQ</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endParaRPr lang="en-US"/>
        </a:p>
      </c:txPr>
    </c:title>
    <c:autoTitleDeleted val="0"/>
    <c:plotArea>
      <c:layout>
        <c:manualLayout>
          <c:layoutTarget val="inner"/>
          <c:xMode val="edge"/>
          <c:yMode val="edge"/>
          <c:x val="0.13154841537745612"/>
          <c:y val="0.14906060418329103"/>
          <c:w val="0.7747340471477927"/>
          <c:h val="0.5496233815116407"/>
        </c:manualLayout>
      </c:layout>
      <c:scatterChart>
        <c:scatterStyle val="lineMarker"/>
        <c:varyColors val="0"/>
        <c:ser>
          <c:idx val="1"/>
          <c:order val="0"/>
          <c:tx>
            <c:v>Kadar Aspal</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marshal!$B$5:$B$19</c:f>
              <c:numCache>
                <c:formatCode>General</c:formatCode>
                <c:ptCount val="15"/>
                <c:pt idx="0" formatCode="0.0%">
                  <c:v>4.4999999999999998E-2</c:v>
                </c:pt>
                <c:pt idx="3" formatCode="0.0%">
                  <c:v>0.05</c:v>
                </c:pt>
                <c:pt idx="6" formatCode="0.0%">
                  <c:v>5.5E-2</c:v>
                </c:pt>
                <c:pt idx="9" formatCode="0.0%">
                  <c:v>0.06</c:v>
                </c:pt>
                <c:pt idx="12" formatCode="0.0%">
                  <c:v>6.5000000000000002E-2</c:v>
                </c:pt>
              </c:numCache>
            </c:numRef>
          </c:xVal>
          <c:yVal>
            <c:numRef>
              <c:f>marshal!$F$5:$F$19</c:f>
              <c:numCache>
                <c:formatCode>General</c:formatCode>
                <c:ptCount val="15"/>
                <c:pt idx="0" formatCode="_-* #,##0.00_-;\-* #,##0.00_-;_-* &quot;-&quot;_-;_-@_-">
                  <c:v>3.9433333333333334</c:v>
                </c:pt>
                <c:pt idx="3" formatCode="_-* #,##0.00_-;\-* #,##0.00_-;_-* &quot;-&quot;_-;_-@_-">
                  <c:v>3.1833333333333336</c:v>
                </c:pt>
                <c:pt idx="6" formatCode="_-* #,##0.00_-;\-* #,##0.00_-;_-* &quot;-&quot;_-;_-@_-">
                  <c:v>3.2266666666666666</c:v>
                </c:pt>
                <c:pt idx="9" formatCode="_-* #,##0.00_-;\-* #,##0.00_-;_-* &quot;-&quot;_-;_-@_-">
                  <c:v>3.7433333333333336</c:v>
                </c:pt>
                <c:pt idx="12" formatCode="_-* #,##0.00_-;\-* #,##0.00_-;_-* &quot;-&quot;_-;_-@_-">
                  <c:v>3.9133333333333336</c:v>
                </c:pt>
              </c:numCache>
            </c:numRef>
          </c:yVal>
          <c:smooth val="0"/>
          <c:extLst>
            <c:ext xmlns:c16="http://schemas.microsoft.com/office/drawing/2014/chart" uri="{C3380CC4-5D6E-409C-BE32-E72D297353CC}">
              <c16:uniqueId val="{00000000-61AC-43B2-8C2E-ACD66EC1AA7A}"/>
            </c:ext>
          </c:extLst>
        </c:ser>
        <c:ser>
          <c:idx val="0"/>
          <c:order val="1"/>
          <c:tx>
            <c:v>MQ</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1008185380336256E-2"/>
                  <c:y val="5.74095641970659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AC-43B2-8C2E-ACD66EC1AA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xVal>
            <c:numRef>
              <c:f>marshal!$B$43:$B$57</c:f>
              <c:numCache>
                <c:formatCode>General</c:formatCode>
                <c:ptCount val="15"/>
                <c:pt idx="0" formatCode="0.0%">
                  <c:v>4.4999999999999998E-2</c:v>
                </c:pt>
                <c:pt idx="3" formatCode="0.0%">
                  <c:v>0.05</c:v>
                </c:pt>
                <c:pt idx="6" formatCode="0.0%">
                  <c:v>5.5E-2</c:v>
                </c:pt>
                <c:pt idx="9" formatCode="0.0%">
                  <c:v>0.06</c:v>
                </c:pt>
                <c:pt idx="12" formatCode="0.0%">
                  <c:v>6.5000000000000002E-2</c:v>
                </c:pt>
              </c:numCache>
            </c:numRef>
          </c:xVal>
          <c:yVal>
            <c:numRef>
              <c:f>marshal!$F$43:$F$57</c:f>
              <c:numCache>
                <c:formatCode>General</c:formatCode>
                <c:ptCount val="15"/>
                <c:pt idx="0" formatCode="0.00">
                  <c:v>507.59666666666664</c:v>
                </c:pt>
                <c:pt idx="3" formatCode="0.00">
                  <c:v>528.98666666666668</c:v>
                </c:pt>
                <c:pt idx="6" formatCode="0.00">
                  <c:v>538.05999999999995</c:v>
                </c:pt>
                <c:pt idx="9" formatCode="0.00">
                  <c:v>463.43333333333334</c:v>
                </c:pt>
                <c:pt idx="12" formatCode="0.00">
                  <c:v>456.29333333333335</c:v>
                </c:pt>
              </c:numCache>
            </c:numRef>
          </c:yVal>
          <c:smooth val="0"/>
          <c:extLst>
            <c:ext xmlns:c16="http://schemas.microsoft.com/office/drawing/2014/chart" uri="{C3380CC4-5D6E-409C-BE32-E72D297353CC}">
              <c16:uniqueId val="{00000003-61AC-43B2-8C2E-ACD66EC1AA7A}"/>
            </c:ext>
          </c:extLst>
        </c:ser>
        <c:dLbls>
          <c:dLblPos val="b"/>
          <c:showLegendKey val="0"/>
          <c:showVal val="1"/>
          <c:showCatName val="0"/>
          <c:showSerName val="0"/>
          <c:showPercent val="0"/>
          <c:showBubbleSize val="0"/>
        </c:dLbls>
        <c:axId val="370435616"/>
        <c:axId val="370432088"/>
      </c:scatterChart>
      <c:valAx>
        <c:axId val="370435616"/>
        <c:scaling>
          <c:orientation val="minMax"/>
          <c:max val="6.5000000000000016E-2"/>
          <c:min val="4.5000000000000012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US">
                    <a:solidFill>
                      <a:schemeClr val="tx1"/>
                    </a:solidFill>
                  </a:rPr>
                  <a:t>Kadar Aspal</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0432088"/>
        <c:crosses val="autoZero"/>
        <c:crossBetween val="midCat"/>
        <c:majorUnit val="5.000000000000001E-3"/>
      </c:valAx>
      <c:valAx>
        <c:axId val="370432088"/>
        <c:scaling>
          <c:orientation val="minMax"/>
          <c:min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US">
                    <a:solidFill>
                      <a:schemeClr val="tx1"/>
                    </a:solidFill>
                  </a:rPr>
                  <a:t>Hasil Pengujian (KG/MM)</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0435616"/>
        <c:crosses val="autoZero"/>
        <c:crossBetween val="midCat"/>
        <c:majorUnit val="50"/>
      </c:valAx>
      <c:spPr>
        <a:noFill/>
        <a:ln>
          <a:noFill/>
        </a:ln>
        <a:effectLst/>
      </c:spPr>
    </c:plotArea>
    <c:legend>
      <c:legendPos val="b"/>
      <c:legendEntry>
        <c:idx val="0"/>
        <c:delete val="1"/>
      </c:legendEntry>
      <c:legendEntry>
        <c:idx val="2"/>
        <c:delete val="1"/>
      </c:legendEntry>
      <c:layout>
        <c:manualLayout>
          <c:xMode val="edge"/>
          <c:yMode val="edge"/>
          <c:x val="0.48759616813641804"/>
          <c:y val="0.88866576091073923"/>
          <c:w val="0.17836323091192549"/>
          <c:h val="6.829575108732018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0.10831</cdr:x>
      <cdr:y>0.15901</cdr:y>
    </cdr:from>
    <cdr:to>
      <cdr:x>0.88746</cdr:x>
      <cdr:y>0.15928</cdr:y>
    </cdr:to>
    <cdr:cxnSp macro="">
      <cdr:nvCxnSpPr>
        <cdr:cNvPr id="4" name="Straight Connector 3">
          <a:extLst xmlns:a="http://schemas.openxmlformats.org/drawingml/2006/main">
            <a:ext uri="{FF2B5EF4-FFF2-40B4-BE49-F238E27FC236}">
              <a16:creationId xmlns:a16="http://schemas.microsoft.com/office/drawing/2014/main" id="{142E4EC8-5FD4-4ABD-BCE0-C7E4DE132B36}"/>
            </a:ext>
          </a:extLst>
        </cdr:cNvPr>
        <cdr:cNvCxnSpPr/>
      </cdr:nvCxnSpPr>
      <cdr:spPr>
        <a:xfrm xmlns:a="http://schemas.openxmlformats.org/drawingml/2006/main">
          <a:off x="537608" y="549321"/>
          <a:ext cx="3867492" cy="933"/>
        </a:xfrm>
        <a:prstGeom xmlns:a="http://schemas.openxmlformats.org/drawingml/2006/main" prst="line">
          <a:avLst/>
        </a:prstGeom>
        <a:ln xmlns:a="http://schemas.openxmlformats.org/drawingml/2006/main" w="28575">
          <a:solidFill>
            <a:srgbClr val="92D05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0.11138</cdr:x>
      <cdr:y>0.58963</cdr:y>
    </cdr:from>
    <cdr:to>
      <cdr:x>0.88436</cdr:x>
      <cdr:y>0.59351</cdr:y>
    </cdr:to>
    <cdr:cxnSp macro="">
      <cdr:nvCxnSpPr>
        <cdr:cNvPr id="5" name="Straight Connector 4">
          <a:extLst xmlns:a="http://schemas.openxmlformats.org/drawingml/2006/main">
            <a:ext uri="{FF2B5EF4-FFF2-40B4-BE49-F238E27FC236}">
              <a16:creationId xmlns:a16="http://schemas.microsoft.com/office/drawing/2014/main" id="{D3021D12-EA8D-24AC-E8C0-74C277FE653D}"/>
            </a:ext>
          </a:extLst>
        </cdr:cNvPr>
        <cdr:cNvCxnSpPr/>
      </cdr:nvCxnSpPr>
      <cdr:spPr>
        <a:xfrm xmlns:a="http://schemas.openxmlformats.org/drawingml/2006/main">
          <a:off x="558480" y="2078907"/>
          <a:ext cx="3876016" cy="13680"/>
        </a:xfrm>
        <a:prstGeom xmlns:a="http://schemas.openxmlformats.org/drawingml/2006/main" prst="line">
          <a:avLst/>
        </a:prstGeom>
        <a:ln xmlns:a="http://schemas.openxmlformats.org/drawingml/2006/main" w="28575">
          <a:solidFill>
            <a:srgbClr val="DF0332"/>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0.2445</cdr:x>
      <cdr:y>0.8448</cdr:y>
    </cdr:from>
    <cdr:to>
      <cdr:x>0.42462</cdr:x>
      <cdr:y>1</cdr:y>
    </cdr:to>
    <cdr:sp macro="" textlink="">
      <cdr:nvSpPr>
        <cdr:cNvPr id="8" name="TextBox 7">
          <a:extLst xmlns:a="http://schemas.openxmlformats.org/drawingml/2006/main">
            <a:ext uri="{FF2B5EF4-FFF2-40B4-BE49-F238E27FC236}">
              <a16:creationId xmlns:a16="http://schemas.microsoft.com/office/drawing/2014/main" id="{2BA314A7-D79F-DD5A-88CA-E77C199CE6F6}"/>
            </a:ext>
          </a:extLst>
        </cdr:cNvPr>
        <cdr:cNvSpPr txBox="1"/>
      </cdr:nvSpPr>
      <cdr:spPr>
        <a:xfrm xmlns:a="http://schemas.openxmlformats.org/drawingml/2006/main">
          <a:off x="933107" y="1679624"/>
          <a:ext cx="687401" cy="308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D" sz="1000"/>
            <a:t>Minimal</a:t>
          </a:r>
        </a:p>
      </cdr:txBody>
    </cdr:sp>
  </cdr:relSizeAnchor>
  <cdr:relSizeAnchor xmlns:cdr="http://schemas.openxmlformats.org/drawingml/2006/chartDrawing">
    <cdr:from>
      <cdr:x>0.4603</cdr:x>
      <cdr:y>0.85109</cdr:y>
    </cdr:from>
    <cdr:to>
      <cdr:x>0.67345</cdr:x>
      <cdr:y>0.91982</cdr:y>
    </cdr:to>
    <cdr:sp macro="" textlink="">
      <cdr:nvSpPr>
        <cdr:cNvPr id="16" name="TextBox 1">
          <a:extLst xmlns:a="http://schemas.openxmlformats.org/drawingml/2006/main">
            <a:ext uri="{FF2B5EF4-FFF2-40B4-BE49-F238E27FC236}">
              <a16:creationId xmlns:a16="http://schemas.microsoft.com/office/drawing/2014/main" id="{63053074-B694-A64E-2826-2D6778AE16CA}"/>
            </a:ext>
          </a:extLst>
        </cdr:cNvPr>
        <cdr:cNvSpPr txBox="1"/>
      </cdr:nvSpPr>
      <cdr:spPr>
        <a:xfrm xmlns:a="http://schemas.openxmlformats.org/drawingml/2006/main">
          <a:off x="2099237" y="1954782"/>
          <a:ext cx="972085" cy="1578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D" sz="1000"/>
            <a:t>Maksimal</a:t>
          </a:r>
        </a:p>
      </cdr:txBody>
    </cdr:sp>
  </cdr:relSizeAnchor>
  <cdr:relSizeAnchor xmlns:cdr="http://schemas.openxmlformats.org/drawingml/2006/chartDrawing">
    <cdr:from>
      <cdr:x>0.18351</cdr:x>
      <cdr:y>0.91529</cdr:y>
    </cdr:from>
    <cdr:to>
      <cdr:x>0.26248</cdr:x>
      <cdr:y>0.91529</cdr:y>
    </cdr:to>
    <cdr:cxnSp macro="">
      <cdr:nvCxnSpPr>
        <cdr:cNvPr id="18" name="Straight Connector 17">
          <a:extLst xmlns:a="http://schemas.openxmlformats.org/drawingml/2006/main">
            <a:ext uri="{FF2B5EF4-FFF2-40B4-BE49-F238E27FC236}">
              <a16:creationId xmlns:a16="http://schemas.microsoft.com/office/drawing/2014/main" id="{663E1E2A-39FC-005C-76D3-9FF45706FFF2}"/>
            </a:ext>
          </a:extLst>
        </cdr:cNvPr>
        <cdr:cNvCxnSpPr/>
      </cdr:nvCxnSpPr>
      <cdr:spPr>
        <a:xfrm xmlns:a="http://schemas.openxmlformats.org/drawingml/2006/main">
          <a:off x="836910" y="2102235"/>
          <a:ext cx="360148" cy="0"/>
        </a:xfrm>
        <a:prstGeom xmlns:a="http://schemas.openxmlformats.org/drawingml/2006/main" prst="line">
          <a:avLst/>
        </a:prstGeom>
        <a:ln xmlns:a="http://schemas.openxmlformats.org/drawingml/2006/main" w="28575">
          <a:solidFill>
            <a:srgbClr val="DF033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0.388</cdr:x>
      <cdr:y>0.90623</cdr:y>
    </cdr:from>
    <cdr:to>
      <cdr:x>0.46697</cdr:x>
      <cdr:y>0.90623</cdr:y>
    </cdr:to>
    <cdr:cxnSp macro="">
      <cdr:nvCxnSpPr>
        <cdr:cNvPr id="19" name="Straight Connector 18">
          <a:extLst xmlns:a="http://schemas.openxmlformats.org/drawingml/2006/main">
            <a:ext uri="{FF2B5EF4-FFF2-40B4-BE49-F238E27FC236}">
              <a16:creationId xmlns:a16="http://schemas.microsoft.com/office/drawing/2014/main" id="{275D0C27-7F89-1AD6-1660-8F6B9F178EFF}"/>
            </a:ext>
          </a:extLst>
        </cdr:cNvPr>
        <cdr:cNvCxnSpPr/>
      </cdr:nvCxnSpPr>
      <cdr:spPr>
        <a:xfrm xmlns:a="http://schemas.openxmlformats.org/drawingml/2006/main">
          <a:off x="1769521" y="2081417"/>
          <a:ext cx="360148" cy="0"/>
        </a:xfrm>
        <a:prstGeom xmlns:a="http://schemas.openxmlformats.org/drawingml/2006/main" prst="line">
          <a:avLst/>
        </a:prstGeom>
        <a:ln xmlns:a="http://schemas.openxmlformats.org/drawingml/2006/main" w="28575">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0.13479</cdr:x>
      <cdr:y>0.65935</cdr:y>
    </cdr:from>
    <cdr:to>
      <cdr:x>0.91089</cdr:x>
      <cdr:y>0.66744</cdr:y>
    </cdr:to>
    <cdr:cxnSp macro="">
      <cdr:nvCxnSpPr>
        <cdr:cNvPr id="3" name="Straight Connector 2">
          <a:extLst xmlns:a="http://schemas.openxmlformats.org/drawingml/2006/main">
            <a:ext uri="{FF2B5EF4-FFF2-40B4-BE49-F238E27FC236}">
              <a16:creationId xmlns:a16="http://schemas.microsoft.com/office/drawing/2014/main" id="{FAB1CF53-CD6A-4FED-BBE0-E9211000793D}"/>
            </a:ext>
          </a:extLst>
        </cdr:cNvPr>
        <cdr:cNvCxnSpPr/>
      </cdr:nvCxnSpPr>
      <cdr:spPr>
        <a:xfrm xmlns:a="http://schemas.openxmlformats.org/drawingml/2006/main" flipV="1">
          <a:off x="614712" y="1514403"/>
          <a:ext cx="3539459" cy="18581"/>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0.23744</cdr:x>
      <cdr:y>0.92048</cdr:y>
    </cdr:from>
    <cdr:to>
      <cdr:x>0.30786</cdr:x>
      <cdr:y>0.92048</cdr:y>
    </cdr:to>
    <cdr:cxnSp macro="">
      <cdr:nvCxnSpPr>
        <cdr:cNvPr id="4" name="Straight Connector 3">
          <a:extLst xmlns:a="http://schemas.openxmlformats.org/drawingml/2006/main">
            <a:ext uri="{FF2B5EF4-FFF2-40B4-BE49-F238E27FC236}">
              <a16:creationId xmlns:a16="http://schemas.microsoft.com/office/drawing/2014/main" id="{F1DF9DC2-A159-09D8-6005-5E44470DEAF3}"/>
            </a:ext>
          </a:extLst>
        </cdr:cNvPr>
        <cdr:cNvCxnSpPr/>
      </cdr:nvCxnSpPr>
      <cdr:spPr>
        <a:xfrm xmlns:a="http://schemas.openxmlformats.org/drawingml/2006/main">
          <a:off x="854755" y="1656479"/>
          <a:ext cx="253499" cy="0"/>
        </a:xfrm>
        <a:prstGeom xmlns:a="http://schemas.openxmlformats.org/drawingml/2006/main" prst="line">
          <a:avLst/>
        </a:prstGeom>
        <a:ln xmlns:a="http://schemas.openxmlformats.org/drawingml/2006/main" w="28575">
          <a:solidFill>
            <a:srgbClr val="DF033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0.29615</cdr:x>
      <cdr:y>0.84598</cdr:y>
    </cdr:from>
    <cdr:to>
      <cdr:x>0.50273</cdr:x>
      <cdr:y>0.94213</cdr:y>
    </cdr:to>
    <cdr:sp macro="" textlink="">
      <cdr:nvSpPr>
        <cdr:cNvPr id="5" name="TextBox 4">
          <a:extLst xmlns:a="http://schemas.openxmlformats.org/drawingml/2006/main">
            <a:ext uri="{FF2B5EF4-FFF2-40B4-BE49-F238E27FC236}">
              <a16:creationId xmlns:a16="http://schemas.microsoft.com/office/drawing/2014/main" id="{6C01B552-696E-8E4C-0D01-AC5B5D4B18BC}"/>
            </a:ext>
          </a:extLst>
        </cdr:cNvPr>
        <cdr:cNvSpPr txBox="1"/>
      </cdr:nvSpPr>
      <cdr:spPr>
        <a:xfrm xmlns:a="http://schemas.openxmlformats.org/drawingml/2006/main">
          <a:off x="1066093" y="1522413"/>
          <a:ext cx="743657" cy="1730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D" sz="1100"/>
            <a:t>Minimal</a:t>
          </a:r>
        </a:p>
      </cdr:txBody>
    </cdr:sp>
  </cdr:relSizeAnchor>
</c:userShapes>
</file>

<file path=word/drawings/drawing3.xml><?xml version="1.0" encoding="utf-8"?>
<c:userShapes xmlns:c="http://schemas.openxmlformats.org/drawingml/2006/chart">
  <cdr:relSizeAnchor xmlns:cdr="http://schemas.openxmlformats.org/drawingml/2006/chartDrawing">
    <cdr:from>
      <cdr:x>0.27061</cdr:x>
      <cdr:y>0.92502</cdr:y>
    </cdr:from>
    <cdr:to>
      <cdr:x>0.34734</cdr:x>
      <cdr:y>0.92502</cdr:y>
    </cdr:to>
    <cdr:cxnSp macro="">
      <cdr:nvCxnSpPr>
        <cdr:cNvPr id="12" name="Straight Connector 11">
          <a:extLst xmlns:a="http://schemas.openxmlformats.org/drawingml/2006/main">
            <a:ext uri="{FF2B5EF4-FFF2-40B4-BE49-F238E27FC236}">
              <a16:creationId xmlns:a16="http://schemas.microsoft.com/office/drawing/2014/main" id="{4A8C50BC-F042-4191-ABD4-1A132A09A2BC}"/>
            </a:ext>
          </a:extLst>
        </cdr:cNvPr>
        <cdr:cNvCxnSpPr/>
      </cdr:nvCxnSpPr>
      <cdr:spPr>
        <a:xfrm xmlns:a="http://schemas.openxmlformats.org/drawingml/2006/main">
          <a:off x="1234116" y="2124572"/>
          <a:ext cx="349932" cy="0"/>
        </a:xfrm>
        <a:prstGeom xmlns:a="http://schemas.openxmlformats.org/drawingml/2006/main" prst="line">
          <a:avLst/>
        </a:prstGeom>
        <a:ln xmlns:a="http://schemas.openxmlformats.org/drawingml/2006/main" w="31750">
          <a:solidFill>
            <a:srgbClr val="DF033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0.1108</cdr:x>
      <cdr:y>0.69872</cdr:y>
    </cdr:from>
    <cdr:to>
      <cdr:x>0.88907</cdr:x>
      <cdr:y>0.70261</cdr:y>
    </cdr:to>
    <cdr:cxnSp macro="">
      <cdr:nvCxnSpPr>
        <cdr:cNvPr id="5" name="Straight Connector 4">
          <a:extLst xmlns:a="http://schemas.openxmlformats.org/drawingml/2006/main">
            <a:ext uri="{FF2B5EF4-FFF2-40B4-BE49-F238E27FC236}">
              <a16:creationId xmlns:a16="http://schemas.microsoft.com/office/drawing/2014/main" id="{69A9B79C-E78C-93F6-68E5-D45724F69B9D}"/>
            </a:ext>
          </a:extLst>
        </cdr:cNvPr>
        <cdr:cNvCxnSpPr/>
      </cdr:nvCxnSpPr>
      <cdr:spPr>
        <a:xfrm xmlns:a="http://schemas.openxmlformats.org/drawingml/2006/main" flipV="1">
          <a:off x="550036" y="2414790"/>
          <a:ext cx="3863662" cy="13415"/>
        </a:xfrm>
        <a:prstGeom xmlns:a="http://schemas.openxmlformats.org/drawingml/2006/main" prst="line">
          <a:avLst/>
        </a:prstGeom>
        <a:ln xmlns:a="http://schemas.openxmlformats.org/drawingml/2006/main" w="28575">
          <a:solidFill>
            <a:srgbClr val="DF033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0.33621</cdr:x>
      <cdr:y>0.86243</cdr:y>
    </cdr:from>
    <cdr:to>
      <cdr:x>0.51737</cdr:x>
      <cdr:y>0.9293</cdr:y>
    </cdr:to>
    <cdr:sp macro="" textlink="">
      <cdr:nvSpPr>
        <cdr:cNvPr id="7" name="TextBox 1">
          <a:extLst xmlns:a="http://schemas.openxmlformats.org/drawingml/2006/main">
            <a:ext uri="{FF2B5EF4-FFF2-40B4-BE49-F238E27FC236}">
              <a16:creationId xmlns:a16="http://schemas.microsoft.com/office/drawing/2014/main" id="{F4046AE5-EC19-AB7C-9A85-4A3330185E75}"/>
            </a:ext>
          </a:extLst>
        </cdr:cNvPr>
        <cdr:cNvSpPr txBox="1"/>
      </cdr:nvSpPr>
      <cdr:spPr>
        <a:xfrm xmlns:a="http://schemas.openxmlformats.org/drawingml/2006/main">
          <a:off x="1688244" y="3036727"/>
          <a:ext cx="909691" cy="235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D" sz="1100"/>
            <a:t>Minimal</a:t>
          </a:r>
          <a:endParaRPr lang="en-ID" sz="1000"/>
        </a:p>
      </cdr:txBody>
    </cdr:sp>
  </cdr:relSizeAnchor>
</c:userShapes>
</file>

<file path=word/drawings/drawing4.xml><?xml version="1.0" encoding="utf-8"?>
<c:userShapes xmlns:c="http://schemas.openxmlformats.org/drawingml/2006/chart">
  <cdr:relSizeAnchor xmlns:cdr="http://schemas.openxmlformats.org/drawingml/2006/chartDrawing">
    <cdr:from>
      <cdr:x>0.13319</cdr:x>
      <cdr:y>0.69073</cdr:y>
    </cdr:from>
    <cdr:to>
      <cdr:x>0.90929</cdr:x>
      <cdr:y>0.69882</cdr:y>
    </cdr:to>
    <cdr:cxnSp macro="">
      <cdr:nvCxnSpPr>
        <cdr:cNvPr id="3" name="Straight Connector 2">
          <a:extLst xmlns:a="http://schemas.openxmlformats.org/drawingml/2006/main">
            <a:ext uri="{FF2B5EF4-FFF2-40B4-BE49-F238E27FC236}">
              <a16:creationId xmlns:a16="http://schemas.microsoft.com/office/drawing/2014/main" id="{6A8D4E05-C8A9-4E03-B648-5BFD6FC91797}"/>
            </a:ext>
          </a:extLst>
        </cdr:cNvPr>
        <cdr:cNvCxnSpPr/>
      </cdr:nvCxnSpPr>
      <cdr:spPr>
        <a:xfrm xmlns:a="http://schemas.openxmlformats.org/drawingml/2006/main" flipV="1">
          <a:off x="631406" y="2241060"/>
          <a:ext cx="3679101" cy="26247"/>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0.34699</cdr:x>
      <cdr:y>0.93369</cdr:y>
    </cdr:from>
    <cdr:to>
      <cdr:x>0.42047</cdr:x>
      <cdr:y>0.93369</cdr:y>
    </cdr:to>
    <cdr:cxnSp macro="">
      <cdr:nvCxnSpPr>
        <cdr:cNvPr id="2" name="Straight Connector 1">
          <a:extLst xmlns:a="http://schemas.openxmlformats.org/drawingml/2006/main">
            <a:ext uri="{FF2B5EF4-FFF2-40B4-BE49-F238E27FC236}">
              <a16:creationId xmlns:a16="http://schemas.microsoft.com/office/drawing/2014/main" id="{767E627F-8ECD-1247-57EE-AF0FA02BD4A4}"/>
            </a:ext>
          </a:extLst>
        </cdr:cNvPr>
        <cdr:cNvCxnSpPr/>
      </cdr:nvCxnSpPr>
      <cdr:spPr>
        <a:xfrm xmlns:a="http://schemas.openxmlformats.org/drawingml/2006/main">
          <a:off x="1582486" y="2144492"/>
          <a:ext cx="335111" cy="0"/>
        </a:xfrm>
        <a:prstGeom xmlns:a="http://schemas.openxmlformats.org/drawingml/2006/main" prst="line">
          <a:avLst/>
        </a:prstGeom>
        <a:ln xmlns:a="http://schemas.openxmlformats.org/drawingml/2006/main" w="19050">
          <a:solidFill>
            <a:srgbClr val="DF033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0.40363</cdr:x>
      <cdr:y>0.88189</cdr:y>
    </cdr:from>
    <cdr:to>
      <cdr:x>0.57122</cdr:x>
      <cdr:y>0.95335</cdr:y>
    </cdr:to>
    <cdr:sp macro="" textlink="">
      <cdr:nvSpPr>
        <cdr:cNvPr id="4" name="TextBox 1">
          <a:extLst xmlns:a="http://schemas.openxmlformats.org/drawingml/2006/main">
            <a:ext uri="{FF2B5EF4-FFF2-40B4-BE49-F238E27FC236}">
              <a16:creationId xmlns:a16="http://schemas.microsoft.com/office/drawing/2014/main" id="{16991DA2-7B9B-6603-5860-CA2CC580B3F7}"/>
            </a:ext>
          </a:extLst>
        </cdr:cNvPr>
        <cdr:cNvSpPr txBox="1"/>
      </cdr:nvSpPr>
      <cdr:spPr>
        <a:xfrm xmlns:a="http://schemas.openxmlformats.org/drawingml/2006/main">
          <a:off x="2165350" y="2965450"/>
          <a:ext cx="899086" cy="2403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D" sz="1000"/>
            <a:t>Minimal</a:t>
          </a:r>
        </a:p>
      </cdr:txBody>
    </cdr:sp>
  </cdr:relSizeAnchor>
</c:userShapes>
</file>

<file path=word/drawings/drawing5.xml><?xml version="1.0" encoding="utf-8"?>
<c:userShapes xmlns:c="http://schemas.openxmlformats.org/drawingml/2006/chart">
  <cdr:relSizeAnchor xmlns:cdr="http://schemas.openxmlformats.org/drawingml/2006/chartDrawing">
    <cdr:from>
      <cdr:x>0.10787</cdr:x>
      <cdr:y>0.6958</cdr:y>
    </cdr:from>
    <cdr:to>
      <cdr:x>0.88397</cdr:x>
      <cdr:y>0.70389</cdr:y>
    </cdr:to>
    <cdr:cxnSp macro="">
      <cdr:nvCxnSpPr>
        <cdr:cNvPr id="3" name="Straight Connector 2">
          <a:extLst xmlns:a="http://schemas.openxmlformats.org/drawingml/2006/main">
            <a:ext uri="{FF2B5EF4-FFF2-40B4-BE49-F238E27FC236}">
              <a16:creationId xmlns:a16="http://schemas.microsoft.com/office/drawing/2014/main" id="{89301D0C-415C-48FA-9AE5-412570294260}"/>
            </a:ext>
          </a:extLst>
        </cdr:cNvPr>
        <cdr:cNvCxnSpPr/>
      </cdr:nvCxnSpPr>
      <cdr:spPr>
        <a:xfrm xmlns:a="http://schemas.openxmlformats.org/drawingml/2006/main" flipV="1">
          <a:off x="495318" y="2358620"/>
          <a:ext cx="3563811" cy="27424"/>
        </a:xfrm>
        <a:prstGeom xmlns:a="http://schemas.openxmlformats.org/drawingml/2006/main" prst="line">
          <a:avLst/>
        </a:prstGeom>
        <a:ln xmlns:a="http://schemas.openxmlformats.org/drawingml/2006/main" w="31750">
          <a:solidFill>
            <a:srgbClr val="DF0332"/>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0.10778</cdr:x>
      <cdr:y>0.15568</cdr:y>
    </cdr:from>
    <cdr:to>
      <cdr:x>0.88693</cdr:x>
      <cdr:y>0.15595</cdr:y>
    </cdr:to>
    <cdr:cxnSp macro="">
      <cdr:nvCxnSpPr>
        <cdr:cNvPr id="4" name="Straight Connector 3">
          <a:extLst xmlns:a="http://schemas.openxmlformats.org/drawingml/2006/main">
            <a:ext uri="{FF2B5EF4-FFF2-40B4-BE49-F238E27FC236}">
              <a16:creationId xmlns:a16="http://schemas.microsoft.com/office/drawing/2014/main" id="{C8F526AF-1E85-4D04-927F-4EFCE33F5C09}"/>
            </a:ext>
          </a:extLst>
        </cdr:cNvPr>
        <cdr:cNvCxnSpPr/>
      </cdr:nvCxnSpPr>
      <cdr:spPr>
        <a:xfrm xmlns:a="http://schemas.openxmlformats.org/drawingml/2006/main">
          <a:off x="494920" y="527724"/>
          <a:ext cx="3577816" cy="915"/>
        </a:xfrm>
        <a:prstGeom xmlns:a="http://schemas.openxmlformats.org/drawingml/2006/main" prst="line">
          <a:avLst/>
        </a:prstGeom>
        <a:ln xmlns:a="http://schemas.openxmlformats.org/drawingml/2006/main" w="31750">
          <a:solidFill>
            <a:srgbClr val="92D05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0.18015</cdr:x>
      <cdr:y>0.93313</cdr:y>
    </cdr:from>
    <cdr:to>
      <cdr:x>0.25362</cdr:x>
      <cdr:y>0.93313</cdr:y>
    </cdr:to>
    <cdr:cxnSp macro="">
      <cdr:nvCxnSpPr>
        <cdr:cNvPr id="2" name="Straight Connector 1">
          <a:extLst xmlns:a="http://schemas.openxmlformats.org/drawingml/2006/main">
            <a:ext uri="{FF2B5EF4-FFF2-40B4-BE49-F238E27FC236}">
              <a16:creationId xmlns:a16="http://schemas.microsoft.com/office/drawing/2014/main" id="{D780F436-D1EB-FE3D-C223-3760891183B9}"/>
            </a:ext>
          </a:extLst>
        </cdr:cNvPr>
        <cdr:cNvCxnSpPr/>
      </cdr:nvCxnSpPr>
      <cdr:spPr>
        <a:xfrm xmlns:a="http://schemas.openxmlformats.org/drawingml/2006/main">
          <a:off x="821587" y="2143205"/>
          <a:ext cx="335065" cy="0"/>
        </a:xfrm>
        <a:prstGeom xmlns:a="http://schemas.openxmlformats.org/drawingml/2006/main" prst="line">
          <a:avLst/>
        </a:prstGeom>
        <a:ln xmlns:a="http://schemas.openxmlformats.org/drawingml/2006/main" w="19050">
          <a:solidFill>
            <a:srgbClr val="DF033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0.24421</cdr:x>
      <cdr:y>0.88205</cdr:y>
    </cdr:from>
    <cdr:to>
      <cdr:x>0.41179</cdr:x>
      <cdr:y>0.95355</cdr:y>
    </cdr:to>
    <cdr:sp macro="" textlink="">
      <cdr:nvSpPr>
        <cdr:cNvPr id="5" name="TextBox 1">
          <a:extLst xmlns:a="http://schemas.openxmlformats.org/drawingml/2006/main">
            <a:ext uri="{FF2B5EF4-FFF2-40B4-BE49-F238E27FC236}">
              <a16:creationId xmlns:a16="http://schemas.microsoft.com/office/drawing/2014/main" id="{27CF65B4-7F3F-BF1E-C0C7-91679E0752AA}"/>
            </a:ext>
          </a:extLst>
        </cdr:cNvPr>
        <cdr:cNvSpPr txBox="1"/>
      </cdr:nvSpPr>
      <cdr:spPr>
        <a:xfrm xmlns:a="http://schemas.openxmlformats.org/drawingml/2006/main">
          <a:off x="1316264" y="2989943"/>
          <a:ext cx="903190" cy="2423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D" sz="1000"/>
            <a:t>Minimal</a:t>
          </a:r>
        </a:p>
      </cdr:txBody>
    </cdr:sp>
  </cdr:relSizeAnchor>
  <cdr:relSizeAnchor xmlns:cdr="http://schemas.openxmlformats.org/drawingml/2006/chartDrawing">
    <cdr:from>
      <cdr:x>0.38289</cdr:x>
      <cdr:y>0.94115</cdr:y>
    </cdr:from>
    <cdr:to>
      <cdr:x>0.45636</cdr:x>
      <cdr:y>0.94115</cdr:y>
    </cdr:to>
    <cdr:cxnSp macro="">
      <cdr:nvCxnSpPr>
        <cdr:cNvPr id="6" name="Straight Connector 5">
          <a:extLst xmlns:a="http://schemas.openxmlformats.org/drawingml/2006/main">
            <a:ext uri="{FF2B5EF4-FFF2-40B4-BE49-F238E27FC236}">
              <a16:creationId xmlns:a16="http://schemas.microsoft.com/office/drawing/2014/main" id="{8B9FDBBF-6594-595D-E29A-4619C1B4D8C8}"/>
            </a:ext>
          </a:extLst>
        </cdr:cNvPr>
        <cdr:cNvCxnSpPr/>
      </cdr:nvCxnSpPr>
      <cdr:spPr>
        <a:xfrm xmlns:a="http://schemas.openxmlformats.org/drawingml/2006/main">
          <a:off x="1461004" y="2032542"/>
          <a:ext cx="280341" cy="0"/>
        </a:xfrm>
        <a:prstGeom xmlns:a="http://schemas.openxmlformats.org/drawingml/2006/main" prst="line">
          <a:avLst/>
        </a:prstGeom>
        <a:ln xmlns:a="http://schemas.openxmlformats.org/drawingml/2006/main" w="19050">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0.43784</cdr:x>
      <cdr:y>0.87742</cdr:y>
    </cdr:from>
    <cdr:to>
      <cdr:x>0.63655</cdr:x>
      <cdr:y>0.96589</cdr:y>
    </cdr:to>
    <cdr:sp macro="" textlink="">
      <cdr:nvSpPr>
        <cdr:cNvPr id="7" name="TextBox 1">
          <a:extLst xmlns:a="http://schemas.openxmlformats.org/drawingml/2006/main">
            <a:ext uri="{FF2B5EF4-FFF2-40B4-BE49-F238E27FC236}">
              <a16:creationId xmlns:a16="http://schemas.microsoft.com/office/drawing/2014/main" id="{7142FA0A-D863-83D5-C48C-B2080C0CBA8E}"/>
            </a:ext>
          </a:extLst>
        </cdr:cNvPr>
        <cdr:cNvSpPr txBox="1"/>
      </cdr:nvSpPr>
      <cdr:spPr>
        <a:xfrm xmlns:a="http://schemas.openxmlformats.org/drawingml/2006/main">
          <a:off x="1670673" y="1894907"/>
          <a:ext cx="758202" cy="1910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D" sz="1000"/>
            <a:t>Maksimal</a:t>
          </a:r>
        </a:p>
      </cdr:txBody>
    </cdr:sp>
  </cdr:relSizeAnchor>
</c:userShapes>
</file>

<file path=word/drawings/drawing6.xml><?xml version="1.0" encoding="utf-8"?>
<c:userShapes xmlns:c="http://schemas.openxmlformats.org/drawingml/2006/chart">
  <cdr:relSizeAnchor xmlns:cdr="http://schemas.openxmlformats.org/drawingml/2006/chartDrawing">
    <cdr:from>
      <cdr:x>0.1357</cdr:x>
      <cdr:y>0.68986</cdr:y>
    </cdr:from>
    <cdr:to>
      <cdr:x>0.9118</cdr:x>
      <cdr:y>0.69795</cdr:y>
    </cdr:to>
    <cdr:cxnSp macro="">
      <cdr:nvCxnSpPr>
        <cdr:cNvPr id="3" name="Straight Connector 2">
          <a:extLst xmlns:a="http://schemas.openxmlformats.org/drawingml/2006/main">
            <a:ext uri="{FF2B5EF4-FFF2-40B4-BE49-F238E27FC236}">
              <a16:creationId xmlns:a16="http://schemas.microsoft.com/office/drawing/2014/main" id="{7CF660E5-5F67-407C-A452-6DD8353C16C3}"/>
            </a:ext>
          </a:extLst>
        </cdr:cNvPr>
        <cdr:cNvCxnSpPr/>
      </cdr:nvCxnSpPr>
      <cdr:spPr>
        <a:xfrm xmlns:a="http://schemas.openxmlformats.org/drawingml/2006/main" flipV="1">
          <a:off x="645860" y="2330226"/>
          <a:ext cx="3693885" cy="27327"/>
        </a:xfrm>
        <a:prstGeom xmlns:a="http://schemas.openxmlformats.org/drawingml/2006/main" prst="line">
          <a:avLst/>
        </a:prstGeom>
        <a:ln xmlns:a="http://schemas.openxmlformats.org/drawingml/2006/main" w="31750">
          <a:solidFill>
            <a:srgbClr val="FF0000"/>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0.29801</cdr:x>
      <cdr:y>0.913</cdr:y>
    </cdr:from>
    <cdr:to>
      <cdr:x>0.37145</cdr:x>
      <cdr:y>0.913</cdr:y>
    </cdr:to>
    <cdr:cxnSp macro="">
      <cdr:nvCxnSpPr>
        <cdr:cNvPr id="2" name="Straight Connector 1">
          <a:extLst xmlns:a="http://schemas.openxmlformats.org/drawingml/2006/main">
            <a:ext uri="{FF2B5EF4-FFF2-40B4-BE49-F238E27FC236}">
              <a16:creationId xmlns:a16="http://schemas.microsoft.com/office/drawing/2014/main" id="{F093C57B-E9A2-4EEB-2532-0C45007215F3}"/>
            </a:ext>
          </a:extLst>
        </cdr:cNvPr>
        <cdr:cNvCxnSpPr/>
      </cdr:nvCxnSpPr>
      <cdr:spPr>
        <a:xfrm xmlns:a="http://schemas.openxmlformats.org/drawingml/2006/main">
          <a:off x="1359084" y="2096973"/>
          <a:ext cx="334928" cy="0"/>
        </a:xfrm>
        <a:prstGeom xmlns:a="http://schemas.openxmlformats.org/drawingml/2006/main" prst="line">
          <a:avLst/>
        </a:prstGeom>
        <a:ln xmlns:a="http://schemas.openxmlformats.org/drawingml/2006/main" w="28575">
          <a:solidFill>
            <a:srgbClr val="DF033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0.36167</cdr:x>
      <cdr:y>0.85846</cdr:y>
    </cdr:from>
    <cdr:to>
      <cdr:x>0.56888</cdr:x>
      <cdr:y>0.93329</cdr:y>
    </cdr:to>
    <cdr:sp macro="" textlink="">
      <cdr:nvSpPr>
        <cdr:cNvPr id="4" name="TextBox 1">
          <a:extLst xmlns:a="http://schemas.openxmlformats.org/drawingml/2006/main">
            <a:ext uri="{FF2B5EF4-FFF2-40B4-BE49-F238E27FC236}">
              <a16:creationId xmlns:a16="http://schemas.microsoft.com/office/drawing/2014/main" id="{8057C4CA-57B6-A2C0-7FA9-05ACA17B1E72}"/>
            </a:ext>
          </a:extLst>
        </cdr:cNvPr>
        <cdr:cNvSpPr txBox="1"/>
      </cdr:nvSpPr>
      <cdr:spPr>
        <a:xfrm xmlns:a="http://schemas.openxmlformats.org/drawingml/2006/main">
          <a:off x="1301945" y="1699691"/>
          <a:ext cx="745930" cy="1481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D" sz="1000"/>
            <a:t>Minimal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3090</Words>
  <Characters>17615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20664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8</cp:revision>
  <dcterms:created xsi:type="dcterms:W3CDTF">2024-05-07T09:01:00Z</dcterms:created>
  <dcterms:modified xsi:type="dcterms:W3CDTF">2024-05-30T11:36:00Z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