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7FC1" w14:textId="77777777" w:rsidR="00BC7E9E" w:rsidRDefault="00BC7E9E" w:rsidP="00B101D0">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DINAMIKA PEMBELAJARA</w:t>
      </w:r>
      <w:r>
        <w:rPr>
          <w:rFonts w:asciiTheme="majorBidi" w:hAnsiTheme="majorBidi" w:cstheme="majorBidi"/>
          <w:b/>
          <w:sz w:val="28"/>
          <w:szCs w:val="28"/>
          <w:lang w:val="id-ID"/>
        </w:rPr>
        <w:t>N</w:t>
      </w:r>
      <w:r>
        <w:rPr>
          <w:rFonts w:asciiTheme="majorBidi" w:hAnsiTheme="majorBidi" w:cstheme="majorBidi"/>
          <w:b/>
          <w:sz w:val="28"/>
          <w:szCs w:val="28"/>
        </w:rPr>
        <w:t xml:space="preserve"> BACA TULIS AL-QUR’AN</w:t>
      </w:r>
      <w:r>
        <w:rPr>
          <w:rFonts w:asciiTheme="majorBidi" w:hAnsiTheme="majorBidi" w:cstheme="majorBidi"/>
          <w:b/>
          <w:sz w:val="28"/>
          <w:szCs w:val="28"/>
          <w:lang w:val="id-ID"/>
        </w:rPr>
        <w:t xml:space="preserve"> </w:t>
      </w:r>
      <w:r>
        <w:rPr>
          <w:rFonts w:asciiTheme="majorBidi" w:hAnsiTheme="majorBidi" w:cstheme="majorBidi"/>
          <w:b/>
          <w:sz w:val="28"/>
          <w:szCs w:val="28"/>
        </w:rPr>
        <w:t>DI SD HIKMAH 1 YAPIS JAYAPURA</w:t>
      </w:r>
    </w:p>
    <w:p w14:paraId="48C503A0" w14:textId="77777777" w:rsidR="006F24FC" w:rsidRPr="00415A06" w:rsidRDefault="006F24FC" w:rsidP="004460DB">
      <w:pPr>
        <w:spacing w:after="0"/>
        <w:jc w:val="center"/>
        <w:rPr>
          <w:rFonts w:asciiTheme="majorBidi" w:hAnsiTheme="majorBidi" w:cstheme="majorBidi"/>
          <w:b/>
        </w:rPr>
      </w:pPr>
    </w:p>
    <w:p w14:paraId="4928FC46" w14:textId="2E4D25B7" w:rsidR="00BC7E9E" w:rsidRPr="00052E24" w:rsidRDefault="00BC7E9E" w:rsidP="00D154D8">
      <w:pPr>
        <w:spacing w:after="0" w:line="240" w:lineRule="auto"/>
        <w:rPr>
          <w:rFonts w:asciiTheme="majorBidi" w:hAnsiTheme="majorBidi" w:cstheme="majorBidi"/>
          <w:b/>
          <w:bCs/>
          <w:color w:val="000000" w:themeColor="text1"/>
          <w:vertAlign w:val="superscript"/>
          <w:lang w:val="id-ID"/>
        </w:rPr>
      </w:pPr>
      <w:r w:rsidRPr="00052E24">
        <w:rPr>
          <w:rFonts w:asciiTheme="majorBidi" w:hAnsiTheme="majorBidi" w:cstheme="majorBidi"/>
          <w:b/>
          <w:bCs/>
          <w:color w:val="000000" w:themeColor="text1"/>
        </w:rPr>
        <w:t>Dita Suwardi Putri</w:t>
      </w:r>
      <w:r w:rsidRPr="00052E24">
        <w:rPr>
          <w:rFonts w:asciiTheme="majorBidi" w:hAnsiTheme="majorBidi" w:cstheme="majorBidi"/>
          <w:b/>
          <w:bCs/>
          <w:color w:val="000000" w:themeColor="text1"/>
          <w:vertAlign w:val="superscript"/>
        </w:rPr>
        <w:t>1</w:t>
      </w:r>
      <w:r w:rsidRPr="00052E24">
        <w:rPr>
          <w:rFonts w:asciiTheme="majorBidi" w:hAnsiTheme="majorBidi" w:cstheme="majorBidi"/>
          <w:b/>
          <w:bCs/>
          <w:color w:val="000000" w:themeColor="text1"/>
        </w:rPr>
        <w:t>,</w:t>
      </w:r>
      <w:r w:rsidR="00470453" w:rsidRPr="00052E24">
        <w:rPr>
          <w:rFonts w:asciiTheme="majorBidi" w:hAnsiTheme="majorBidi" w:cstheme="majorBidi"/>
          <w:b/>
          <w:bCs/>
          <w:color w:val="000000" w:themeColor="text1"/>
        </w:rPr>
        <w:t xml:space="preserve"> Hasruddin Dute</w:t>
      </w:r>
      <w:r w:rsidR="00470453" w:rsidRPr="00052E24">
        <w:rPr>
          <w:rFonts w:asciiTheme="majorBidi" w:hAnsiTheme="majorBidi" w:cstheme="majorBidi"/>
          <w:b/>
          <w:bCs/>
          <w:color w:val="000000" w:themeColor="text1"/>
          <w:vertAlign w:val="superscript"/>
        </w:rPr>
        <w:t>2</w:t>
      </w:r>
      <w:r w:rsidR="00470453" w:rsidRPr="00052E24">
        <w:rPr>
          <w:rFonts w:asciiTheme="majorBidi" w:hAnsiTheme="majorBidi" w:cstheme="majorBidi"/>
          <w:b/>
          <w:bCs/>
          <w:color w:val="000000" w:themeColor="text1"/>
        </w:rPr>
        <w:t>, Moh. Ali Mahmudi</w:t>
      </w:r>
      <w:r w:rsidR="00052E24" w:rsidRPr="00052E24">
        <w:rPr>
          <w:rFonts w:asciiTheme="majorBidi" w:hAnsiTheme="majorBidi" w:cstheme="majorBidi"/>
          <w:b/>
          <w:bCs/>
          <w:color w:val="000000" w:themeColor="text1"/>
          <w:lang w:val="id-ID"/>
        </w:rPr>
        <w:t>.,</w:t>
      </w:r>
      <w:r w:rsidR="00052E24" w:rsidRPr="00052E24">
        <w:rPr>
          <w:rFonts w:asciiTheme="majorBidi" w:hAnsiTheme="majorBidi" w:cstheme="majorBidi"/>
          <w:b/>
          <w:bCs/>
          <w:color w:val="000000" w:themeColor="text1"/>
          <w:vertAlign w:val="superscript"/>
          <w:lang w:val="id-ID"/>
        </w:rPr>
        <w:t>3</w:t>
      </w:r>
    </w:p>
    <w:p w14:paraId="1F3FF08E" w14:textId="5C88E71D" w:rsidR="00BC7E9E" w:rsidRDefault="006F1A01" w:rsidP="00D154D8">
      <w:pPr>
        <w:spacing w:before="120" w:after="0" w:line="240" w:lineRule="auto"/>
        <w:contextualSpacing/>
        <w:rPr>
          <w:rFonts w:asciiTheme="majorBidi" w:hAnsiTheme="majorBidi" w:cstheme="majorBidi"/>
        </w:rPr>
      </w:pPr>
      <w:r w:rsidRPr="006F1A01">
        <w:rPr>
          <w:rFonts w:asciiTheme="majorBidi" w:hAnsiTheme="majorBidi" w:cstheme="majorBidi"/>
          <w:vertAlign w:val="superscript"/>
        </w:rPr>
        <w:t>123</w:t>
      </w:r>
      <w:r w:rsidR="00BC7E9E" w:rsidRPr="00052E24">
        <w:rPr>
          <w:rFonts w:asciiTheme="majorBidi" w:hAnsiTheme="majorBidi" w:cstheme="majorBidi"/>
        </w:rPr>
        <w:t>Universitas Yapis Papua</w:t>
      </w:r>
      <w:r w:rsidR="006A7291">
        <w:rPr>
          <w:rFonts w:asciiTheme="majorBidi" w:hAnsiTheme="majorBidi" w:cstheme="majorBidi"/>
        </w:rPr>
        <w:t xml:space="preserve">. </w:t>
      </w:r>
    </w:p>
    <w:p w14:paraId="4B363979" w14:textId="7E6A75D0" w:rsidR="009D60DE" w:rsidRPr="00CA2B9A" w:rsidRDefault="00CA2B9A" w:rsidP="00D154D8">
      <w:pPr>
        <w:spacing w:before="120" w:after="0" w:line="240" w:lineRule="auto"/>
        <w:contextualSpacing/>
        <w:rPr>
          <w:rFonts w:asciiTheme="majorBidi" w:hAnsiTheme="majorBidi" w:cstheme="majorBidi"/>
        </w:rPr>
      </w:pPr>
      <w:r w:rsidRPr="00CA2B9A">
        <w:rPr>
          <w:rFonts w:asciiTheme="majorBidi" w:hAnsiTheme="majorBidi" w:cstheme="majorBidi"/>
          <w:shd w:val="clear" w:color="auto" w:fill="FFFFFF"/>
        </w:rPr>
        <w:t>ditasuwardi2@gmail.com</w:t>
      </w:r>
    </w:p>
    <w:p w14:paraId="72FC2943" w14:textId="77777777" w:rsidR="00BC7E9E" w:rsidRDefault="00BC7E9E" w:rsidP="004460DB">
      <w:pPr>
        <w:spacing w:after="0"/>
        <w:rPr>
          <w:rFonts w:asciiTheme="majorBidi" w:hAnsiTheme="majorBidi" w:cstheme="majorBidi"/>
          <w:b/>
          <w:sz w:val="28"/>
          <w:szCs w:val="28"/>
          <w:lang w:val="id-ID"/>
        </w:rPr>
      </w:pPr>
    </w:p>
    <w:p w14:paraId="4EC7D996" w14:textId="77777777" w:rsidR="00BC7E9E" w:rsidRPr="0051592D" w:rsidRDefault="00BC7E9E" w:rsidP="000F242A">
      <w:pPr>
        <w:spacing w:after="0" w:line="240" w:lineRule="auto"/>
        <w:jc w:val="both"/>
        <w:rPr>
          <w:rFonts w:asciiTheme="majorBidi" w:hAnsiTheme="majorBidi" w:cstheme="majorBidi"/>
          <w:b/>
          <w:lang w:val="id-ID"/>
        </w:rPr>
      </w:pPr>
      <w:r w:rsidRPr="0051592D">
        <w:rPr>
          <w:rFonts w:asciiTheme="majorBidi" w:hAnsiTheme="majorBidi" w:cstheme="majorBidi"/>
          <w:b/>
          <w:lang w:val="id-ID"/>
        </w:rPr>
        <w:t>ABSTRAK</w:t>
      </w:r>
    </w:p>
    <w:p w14:paraId="63F33F35" w14:textId="79239180" w:rsidR="002A750E" w:rsidRDefault="002A750E" w:rsidP="00AD11F0">
      <w:pPr>
        <w:spacing w:after="0" w:line="240" w:lineRule="auto"/>
        <w:ind w:firstLine="720"/>
        <w:jc w:val="both"/>
        <w:rPr>
          <w:lang w:val="id-ID"/>
        </w:rPr>
      </w:pPr>
      <w:r w:rsidRPr="002A750E">
        <w:rPr>
          <w:lang w:val="id-ID"/>
        </w:rPr>
        <w:t xml:space="preserve">Tujuan penelitian ini adalah: mendeskripsikan proses pembelajaran membaca dan menulis Al-Quran (BTQ) di SD Hikmah 1 Yapis Jayapura; untuk mengetahui dampak aplikasi ini terhadap kemampuan membaca dan menulis Al-Quran siswa di SD Hikmah 1 Yapis Jayapura; dan mengidentifikasi faktor-faktor yang mendukung dan menghambat upaya tersebut. Jenis penelitian ini tergolong penelitian kualitatif lapangan. Langkah-langkah yang digunakan adalah sebagai berikut: (1) peneliti sendiri yang berperan sebagai instrumen penelitian utama; (2) Sumber data utama adalah kepala sekolah, guru BTQ dan SD Hikmah 1 Yapis. Hasil </w:t>
      </w:r>
      <w:r w:rsidR="003B181F" w:rsidRPr="003B181F">
        <w:rPr>
          <w:lang w:val="id-ID"/>
        </w:rPr>
        <w:t xml:space="preserve">Penelitian </w:t>
      </w:r>
      <w:r w:rsidR="00D127B9" w:rsidRPr="00D127B9">
        <w:rPr>
          <w:lang w:val="id-ID"/>
        </w:rPr>
        <w:t xml:space="preserve">ini menunjukkan </w:t>
      </w:r>
      <w:r w:rsidR="003273B5" w:rsidRPr="000A749A">
        <w:rPr>
          <w:lang w:val="id-ID"/>
        </w:rPr>
        <w:t xml:space="preserve">tidak </w:t>
      </w:r>
      <w:r w:rsidR="000A749A" w:rsidRPr="000A749A">
        <w:rPr>
          <w:lang w:val="id-ID"/>
        </w:rPr>
        <w:t>memiliki kualifikasi akademik ya</w:t>
      </w:r>
      <w:r w:rsidR="00BF77FF" w:rsidRPr="00BF77FF">
        <w:rPr>
          <w:lang w:val="id-ID"/>
        </w:rPr>
        <w:t>ng</w:t>
      </w:r>
      <w:r w:rsidR="000A749A" w:rsidRPr="000A749A">
        <w:rPr>
          <w:lang w:val="id-ID"/>
        </w:rPr>
        <w:t xml:space="preserve"> ditentukan oleh pemerintah sebagai guru </w:t>
      </w:r>
      <w:r w:rsidR="00BA0F89" w:rsidRPr="00BA0F89">
        <w:rPr>
          <w:lang w:val="id-ID"/>
        </w:rPr>
        <w:t xml:space="preserve">tenaga pendidik </w:t>
      </w:r>
      <w:r w:rsidRPr="002A750E">
        <w:rPr>
          <w:lang w:val="id-ID"/>
        </w:rPr>
        <w:t>pembelajaran BTQ di SD Hikmah 1 Yapis</w:t>
      </w:r>
      <w:r w:rsidR="008F7632" w:rsidRPr="008F7632">
        <w:rPr>
          <w:lang w:val="id-ID"/>
        </w:rPr>
        <w:t xml:space="preserve"> hal ini</w:t>
      </w:r>
      <w:r w:rsidR="00B54260" w:rsidRPr="00B54260">
        <w:rPr>
          <w:lang w:val="id-ID"/>
        </w:rPr>
        <w:t xml:space="preserve"> dilihat dari pengajar mata pelajaran BTQ belum menyandang gelar </w:t>
      </w:r>
      <w:r w:rsidR="00B54260" w:rsidRPr="000A749A">
        <w:rPr>
          <w:lang w:val="id-ID"/>
        </w:rPr>
        <w:t xml:space="preserve">S1. </w:t>
      </w:r>
      <w:r w:rsidR="009673B0">
        <w:t xml:space="preserve">Meskipun demikian </w:t>
      </w:r>
      <w:r w:rsidRPr="002A750E">
        <w:rPr>
          <w:lang w:val="id-ID"/>
        </w:rPr>
        <w:t xml:space="preserve">pelaksanaan pembelajaran BTQ di SD 1 Yapis artinya guru selalu memberikan keterampilan awal dan memberikan inspirasi kepada siswa. Mengajarkan alat musik berarti memfasilitasi pembelajaran di kelas agar pembelajaran terjadi sesuai tujuan yang dimaksudkan. </w:t>
      </w:r>
      <w:r w:rsidR="00AE02FE" w:rsidRPr="00C96DCC">
        <w:rPr>
          <w:lang w:val="id-ID"/>
        </w:rPr>
        <w:t>Untuk menguatkan pembelajaran B</w:t>
      </w:r>
      <w:r w:rsidR="00BC73FB" w:rsidRPr="00C96DCC">
        <w:rPr>
          <w:lang w:val="id-ID"/>
        </w:rPr>
        <w:t>aca Tulis Qur’an guru menganjurkan agar peserta didik mengaji di rumah baik itu dengan orang tuanya atau men</w:t>
      </w:r>
      <w:r w:rsidR="00C96DCC" w:rsidRPr="00C96DCC">
        <w:rPr>
          <w:lang w:val="id-ID"/>
        </w:rPr>
        <w:t xml:space="preserve">gaji di Taman Pengajian al-Qur’an dekat dengan rumah peserta didik. </w:t>
      </w:r>
    </w:p>
    <w:p w14:paraId="4C295020" w14:textId="5C3ED8C5" w:rsidR="00C96DCC" w:rsidRPr="00B101D0" w:rsidRDefault="00C96DCC" w:rsidP="00C96DCC">
      <w:pPr>
        <w:spacing w:after="0" w:line="240" w:lineRule="auto"/>
        <w:jc w:val="both"/>
        <w:rPr>
          <w:b/>
          <w:bCs/>
        </w:rPr>
      </w:pPr>
      <w:r w:rsidRPr="00B101D0">
        <w:rPr>
          <w:b/>
          <w:bCs/>
        </w:rPr>
        <w:t xml:space="preserve">Kata kunci: </w:t>
      </w:r>
      <w:r w:rsidR="00E66AA5" w:rsidRPr="00B101D0">
        <w:rPr>
          <w:b/>
          <w:bCs/>
        </w:rPr>
        <w:t>Pembelajaran;  Baca Tulis Qur’an</w:t>
      </w:r>
      <w:r w:rsidR="00B101D0" w:rsidRPr="00B101D0">
        <w:rPr>
          <w:b/>
          <w:bCs/>
        </w:rPr>
        <w:t xml:space="preserve">. </w:t>
      </w:r>
    </w:p>
    <w:p w14:paraId="4183DEC2" w14:textId="77777777" w:rsidR="00B101D0" w:rsidRDefault="00B101D0" w:rsidP="006F24FC">
      <w:pPr>
        <w:spacing w:after="0" w:line="240" w:lineRule="auto"/>
        <w:jc w:val="center"/>
        <w:rPr>
          <w:b/>
          <w:bCs/>
          <w:i/>
          <w:iCs/>
        </w:rPr>
      </w:pPr>
    </w:p>
    <w:p w14:paraId="05CCCDCB" w14:textId="720EEC15" w:rsidR="00BC7E9E" w:rsidRPr="00052E24" w:rsidRDefault="006F24FC" w:rsidP="003E63A0">
      <w:pPr>
        <w:spacing w:after="0" w:line="240" w:lineRule="auto"/>
        <w:rPr>
          <w:b/>
          <w:bCs/>
          <w:i/>
          <w:iCs/>
          <w:lang w:val="id-ID"/>
        </w:rPr>
      </w:pPr>
      <w:r w:rsidRPr="006F24FC">
        <w:rPr>
          <w:b/>
          <w:bCs/>
          <w:i/>
          <w:iCs/>
        </w:rPr>
        <w:t>ABSTRA</w:t>
      </w:r>
      <w:r w:rsidR="00052E24">
        <w:rPr>
          <w:b/>
          <w:bCs/>
          <w:i/>
          <w:iCs/>
          <w:lang w:val="id-ID"/>
        </w:rPr>
        <w:t>CT</w:t>
      </w:r>
    </w:p>
    <w:p w14:paraId="7E6D910D" w14:textId="35136F73" w:rsidR="003E63A0" w:rsidRPr="003E63A0" w:rsidRDefault="003E63A0" w:rsidP="00415A06">
      <w:pPr>
        <w:spacing w:after="0" w:line="240" w:lineRule="auto"/>
        <w:ind w:firstLine="567"/>
        <w:jc w:val="both"/>
        <w:rPr>
          <w:i/>
          <w:iCs/>
        </w:rPr>
      </w:pPr>
      <w:r w:rsidRPr="003E63A0">
        <w:rPr>
          <w:i/>
          <w:iCs/>
        </w:rPr>
        <w:t xml:space="preserve">The objectives of this research are: to describe the learning process of reading and writing the Quran (BTQ) in SD Hikmah 1 Yapis Jayapura; Determine the impact of this application on students' ability to read and write the Quran in SD Hikmah 1 Yapis Jayapura. and identify factors that support and hinder such efforts. This type of research is classified as qualitative field research. The steps used are the following: (1) The researcher himself acts as the main research instrument; (2) The main data sources are the school principal, BTQ teachers and SD Hikmah 1 Yapis. The results of this investigation show that they do not have the academic qualifications specified by the government as BTQlearning teachers at Hikmah 1 Yapis Primary School. This arises from the fact that teachers of BTQ subjects do not yet have a bachelor's degree.However, the implementation of BTQ learning in SD 1 Yapis means that teachers are always teaching first skills and inspiring students. Teaching a musical instrument means facilitating learning in the classroom so that learning occurs according to the intended goals. To strengthen learning to read and write the Quran, teachers recommend that students recite the Quran at home, either with their parents or at the </w:t>
      </w:r>
      <w:r>
        <w:rPr>
          <w:i/>
          <w:iCs/>
        </w:rPr>
        <w:t>Qur’an</w:t>
      </w:r>
      <w:r w:rsidRPr="003E63A0">
        <w:rPr>
          <w:i/>
          <w:iCs/>
        </w:rPr>
        <w:t xml:space="preserve"> Study Park near their homes.</w:t>
      </w:r>
    </w:p>
    <w:p w14:paraId="1CFF89B0" w14:textId="556E2AD2" w:rsidR="00C24CB5" w:rsidRDefault="003E63A0" w:rsidP="003E63A0">
      <w:pPr>
        <w:spacing w:after="0" w:line="240" w:lineRule="auto"/>
        <w:jc w:val="both"/>
        <w:rPr>
          <w:b/>
          <w:bCs/>
          <w:i/>
          <w:iCs/>
        </w:rPr>
      </w:pPr>
      <w:r w:rsidRPr="004460DB">
        <w:rPr>
          <w:b/>
          <w:bCs/>
          <w:i/>
          <w:iCs/>
        </w:rPr>
        <w:t>Keywords: Learning; Read and write the Quran.</w:t>
      </w:r>
    </w:p>
    <w:p w14:paraId="028A4B9F" w14:textId="77777777" w:rsidR="004371FB" w:rsidRDefault="004371FB" w:rsidP="003E63A0">
      <w:pPr>
        <w:spacing w:after="0" w:line="240" w:lineRule="auto"/>
        <w:jc w:val="both"/>
        <w:rPr>
          <w:b/>
          <w:bCs/>
          <w:i/>
          <w:iCs/>
        </w:rPr>
      </w:pPr>
    </w:p>
    <w:p w14:paraId="6FB7EB13" w14:textId="77777777" w:rsidR="004371FB" w:rsidRDefault="004371FB" w:rsidP="003E63A0">
      <w:pPr>
        <w:spacing w:after="0" w:line="240" w:lineRule="auto"/>
        <w:jc w:val="both"/>
        <w:rPr>
          <w:b/>
          <w:bCs/>
          <w:i/>
          <w:iCs/>
        </w:rPr>
      </w:pPr>
    </w:p>
    <w:p w14:paraId="1CA7AFBC" w14:textId="5072F02B" w:rsidR="004371FB" w:rsidRPr="004371FB" w:rsidRDefault="004371FB" w:rsidP="00D778C6">
      <w:pPr>
        <w:pStyle w:val="Footer"/>
        <w:tabs>
          <w:tab w:val="left" w:pos="1900"/>
          <w:tab w:val="center" w:pos="3544"/>
        </w:tabs>
        <w:rPr>
          <w:rFonts w:asciiTheme="majorBidi" w:hAnsiTheme="majorBidi" w:cstheme="majorBidi"/>
          <w:lang w:val="en-ID"/>
        </w:rPr>
      </w:pPr>
    </w:p>
    <w:p w14:paraId="6B8DB2D6" w14:textId="77777777" w:rsidR="004371FB" w:rsidRPr="004460DB" w:rsidRDefault="004371FB" w:rsidP="004371FB">
      <w:pPr>
        <w:spacing w:after="0" w:line="240" w:lineRule="auto"/>
        <w:ind w:firstLine="720"/>
        <w:jc w:val="both"/>
        <w:rPr>
          <w:b/>
          <w:bCs/>
        </w:rPr>
      </w:pPr>
    </w:p>
    <w:p w14:paraId="1251ED79" w14:textId="77777777" w:rsidR="00BC7E9E" w:rsidRPr="00C24CB5" w:rsidRDefault="00BC7E9E" w:rsidP="00C02549">
      <w:pPr>
        <w:pStyle w:val="ListParagraph"/>
        <w:numPr>
          <w:ilvl w:val="0"/>
          <w:numId w:val="4"/>
        </w:numPr>
        <w:spacing w:after="0" w:line="480" w:lineRule="exact"/>
        <w:ind w:left="426"/>
        <w:contextualSpacing w:val="0"/>
        <w:jc w:val="both"/>
        <w:rPr>
          <w:b/>
          <w:bCs/>
        </w:rPr>
      </w:pPr>
      <w:r w:rsidRPr="00C24CB5">
        <w:rPr>
          <w:b/>
          <w:bCs/>
        </w:rPr>
        <w:t>PENDAHULUAN</w:t>
      </w:r>
    </w:p>
    <w:p w14:paraId="6C0FE7D6" w14:textId="32994A86" w:rsidR="00BC7E9E" w:rsidRPr="000E4F45" w:rsidRDefault="00476A44" w:rsidP="00C02549">
      <w:pPr>
        <w:spacing w:after="0" w:line="480" w:lineRule="exact"/>
        <w:ind w:firstLine="567"/>
        <w:jc w:val="both"/>
      </w:pPr>
      <w:r w:rsidRPr="00476A44">
        <w:rPr>
          <w:lang w:val="id-ID"/>
        </w:rPr>
        <w:t xml:space="preserve">Dalam Undang-Undang RI Nomor 20 Tahun 2003 tentang Sistem Pendidikan Nasional, Bab II Pasal 3 tentang Tujuan Pendidikan Nasional disebutkan bahwa tujuan pendidikan nasional adalah untuk membentuk karakter manusia yang berbangsa dan bernegara, mengembangkan keterampilan dan memaksimalkan potensi peserta didik penyalur menuju pendidikan nasional. berpartisipasi dalam pertumbuhan iman, yang merupakan hal yang terpuji. dan beriman kepada Tuhan Yang Maha Esa, berakhlak mulia, menjadi warga negara yang sehat, kompeten, kompeten, kreatif, mandiri dan demokratis serta bertanggung jawab </w:t>
      </w:r>
      <w:r w:rsidR="00C20EC6">
        <w:rPr>
          <w:rStyle w:val="FootnoteReference"/>
          <w:lang w:val="id-ID"/>
        </w:rPr>
        <w:fldChar w:fldCharType="begin" w:fldLock="1"/>
      </w:r>
      <w:r w:rsidR="00C35A1C">
        <w:rPr>
          <w:lang w:val="id-ID"/>
        </w:rPr>
        <w:instrText>ADDIN CSL_CITATION {"citationItems":[{"id":"ITEM-1","itemData":{"abstract":"… maka dalam skripsi ini kajian difokuskan pada model pembelajaran yang digunakan dalam pembelajaran baca tulis Al-Qur'an serta problematika guru … Page 33. 9 masalah, rumusan masalah, tujuan penelitian, ruang lingkup penelitian …","author":[{"dropping-particle":"","family":"Wahyuni","given":"Elok Sri","non-dropping-particle":"","parse-names":false,"suffix":""}],"container-title":"jurnal Pendidikan","id":"ITEM-1","issue":"20","issued":{"date-parts":[["2016"]]},"page":"21","title":"Model Pembelajaran Baca Tulis Qur'an (BTQ) Sebagai Kurikulum Muatan Lokal Di SMPN 1 Purwosari Pasuruan","type":"article-journal","volume":"15"},"uris":["http://www.mendeley.com/documents/?uuid=7e8146b6-4cab-3aa7-81a4-17bda06a4877","http://www.mendeley.com/documents/?uuid=415d35f1-ab99-4d2a-b83c-bd69f6daa15a"]}],"mendeley":{"formattedCitation":"(Wahyuni, 2016)","plainTextFormattedCitation":"(Wahyuni, 2016)","previouslyFormattedCitation":"(Wahyuni, 2016)"},"properties":{"noteIndex":0},"schema":"https://github.com/citation-style-language/schema/raw/master/csl-citation.json"}</w:instrText>
      </w:r>
      <w:r w:rsidR="00C20EC6">
        <w:rPr>
          <w:rStyle w:val="FootnoteReference"/>
          <w:lang w:val="id-ID"/>
        </w:rPr>
        <w:fldChar w:fldCharType="separate"/>
      </w:r>
      <w:r w:rsidR="00C20EC6" w:rsidRPr="00C20EC6">
        <w:rPr>
          <w:bCs/>
          <w:noProof/>
        </w:rPr>
        <w:t>(Wahyuni, 2016)</w:t>
      </w:r>
      <w:r w:rsidR="00C20EC6">
        <w:rPr>
          <w:rStyle w:val="FootnoteReference"/>
          <w:lang w:val="id-ID"/>
        </w:rPr>
        <w:fldChar w:fldCharType="end"/>
      </w:r>
      <w:r w:rsidR="00BC7E9E" w:rsidRPr="00476A44">
        <w:rPr>
          <w:lang w:val="id-ID"/>
        </w:rPr>
        <w:t>.</w:t>
      </w:r>
    </w:p>
    <w:p w14:paraId="393DF561" w14:textId="77777777" w:rsidR="00476A44" w:rsidRDefault="00476A44" w:rsidP="00C02549">
      <w:pPr>
        <w:spacing w:after="0" w:line="480" w:lineRule="exact"/>
        <w:ind w:firstLine="567"/>
        <w:jc w:val="both"/>
        <w:rPr>
          <w:lang w:val="id-ID"/>
        </w:rPr>
      </w:pPr>
      <w:r w:rsidRPr="00476A44">
        <w:rPr>
          <w:lang w:val="id-ID"/>
        </w:rPr>
        <w:t>Undang-undang ini menyatakan bahwa dengan meningkatkan potensi peserta didik maka dapat tercapainya pendidikan untuk kepentingan negara. Akibatnya, meskipun ada pendidikan Islam khususnya pembelajaran membaca dan menulis Al-Quran (BTQ) di kalangan umat Islam, masih banyak anak yang belum bisa membaca Al-Quran secara akurat. Akibatnya, persentase ini meningkat setiap tahunnya.</w:t>
      </w:r>
    </w:p>
    <w:p w14:paraId="18FB4ECD" w14:textId="304E01DA" w:rsidR="00BC7E9E" w:rsidRDefault="00476A44" w:rsidP="00C02549">
      <w:pPr>
        <w:spacing w:after="0" w:line="480" w:lineRule="exact"/>
        <w:ind w:firstLine="567"/>
        <w:jc w:val="both"/>
        <w:rPr>
          <w:lang w:val="id-ID"/>
        </w:rPr>
      </w:pPr>
      <w:r w:rsidRPr="00476A44">
        <w:rPr>
          <w:lang w:val="id-ID"/>
        </w:rPr>
        <w:t xml:space="preserve">Kata kerja “membaca” mengandung arti bahwa seseorang harus membaca orang lain agar dapat memperoleh ilmu </w:t>
      </w:r>
      <w:r w:rsidR="003E63A0">
        <w:rPr>
          <w:lang w:val="id-ID"/>
        </w:rPr>
        <w:t>Qur’an</w:t>
      </w:r>
      <w:r w:rsidRPr="00476A44">
        <w:rPr>
          <w:lang w:val="id-ID"/>
        </w:rPr>
        <w:t xml:space="preserve"> yang diturunkan kepada Nabi Muhammad SAW dengan sangat fasih. Pembacaan Al-Quran patut dihormati dan disampaikan melalui mushaf tertulis yang diawali dengan surat Al-Fatihah dan diakhiri dengan surat An-Nas. </w:t>
      </w:r>
      <w:r w:rsidR="00C20EC6">
        <w:rPr>
          <w:rStyle w:val="FootnoteReference"/>
          <w:lang w:val="id-ID"/>
        </w:rPr>
        <w:fldChar w:fldCharType="begin" w:fldLock="1"/>
      </w:r>
      <w:r w:rsidR="00C35A1C">
        <w:rPr>
          <w:lang w:val="id-ID"/>
        </w:rPr>
        <w:instrText>ADDIN CSL_CITATION {"citationItems":[{"id":"ITEM-1","itemData":{"author":[{"dropping-particle":"","family":"Munawir","given":"Ahmad Warson","non-dropping-particle":"","parse-names":false,"suffix":""}],"container-title":"Surabaya: Progressive Library","id":"ITEM-1","issued":{"date-parts":[["2002"]]},"title":"Dictionary of Al-Munawir Arabic Indonesia","type":"article-journal"},"uris":["http://www.mendeley.com/documents/?uuid=9eb05751-3d95-487a-9894-4130fedfe46d","http://www.mendeley.com/documents/?uuid=30db2a8c-684a-48ca-a1c4-489f5c487233"]}],"mendeley":{"formattedCitation":"(Munawir, 2002)","plainTextFormattedCitation":"(Munawir, 2002)","previouslyFormattedCitation":"(Munawir, 2002)"},"properties":{"noteIndex":0},"schema":"https://github.com/citation-style-language/schema/raw/master/csl-citation.json"}</w:instrText>
      </w:r>
      <w:r w:rsidR="00C20EC6">
        <w:rPr>
          <w:rStyle w:val="FootnoteReference"/>
          <w:lang w:val="id-ID"/>
        </w:rPr>
        <w:fldChar w:fldCharType="separate"/>
      </w:r>
      <w:r w:rsidR="00C20EC6" w:rsidRPr="00C20EC6">
        <w:rPr>
          <w:noProof/>
          <w:lang w:val="id-ID"/>
        </w:rPr>
        <w:t>(Munawir, 2002)</w:t>
      </w:r>
      <w:r w:rsidR="00C20EC6">
        <w:rPr>
          <w:rStyle w:val="FootnoteReference"/>
          <w:lang w:val="id-ID"/>
        </w:rPr>
        <w:fldChar w:fldCharType="end"/>
      </w:r>
    </w:p>
    <w:p w14:paraId="7C0AC9AA" w14:textId="77777777" w:rsidR="00BC7E9E" w:rsidRDefault="00476A44" w:rsidP="00C02549">
      <w:pPr>
        <w:spacing w:after="0" w:line="480" w:lineRule="exact"/>
        <w:ind w:firstLine="567"/>
        <w:jc w:val="both"/>
      </w:pPr>
      <w:r w:rsidRPr="00476A44">
        <w:rPr>
          <w:lang w:val="id-ID"/>
        </w:rPr>
        <w:t xml:space="preserve">Meskipun sebagian besar umat Islam telah mempelajari Al-Quran sejak kecil, namun sebagian masyarakat masih mengalami kesulitan dalam membacanya dengan benar, baik dari segi Makhrojul huruf maupun kelancarannya. </w:t>
      </w:r>
      <w:r w:rsidRPr="00476A44">
        <w:t>Padahal, model yang digunakan dan faktor-faktor yang mempengaruhi tujuan pembelajaran mempunyai hubungan yang erat. Walaupun model pembelajaran tidak mempunyai arti tersendiri berdasarkan variabel lain, namun tetap menjadi unsur terpenting dalam proses belajar mengajar. Dalam situasi seperti ini, penting untuk menerapkan pendekatan pembelajaran yang tepat untuk merangsang minat belajar siswa.</w:t>
      </w:r>
    </w:p>
    <w:p w14:paraId="44E76BA1" w14:textId="7211CB4A" w:rsidR="00476A44" w:rsidRDefault="00476A44" w:rsidP="00C02549">
      <w:pPr>
        <w:spacing w:after="0" w:line="480" w:lineRule="exact"/>
        <w:ind w:firstLine="567"/>
        <w:jc w:val="both"/>
      </w:pPr>
      <w:r w:rsidRPr="00476A44">
        <w:lastRenderedPageBreak/>
        <w:t xml:space="preserve">Salah satu kelompok ternama yang menawarkan pelatihan membaca dan menulis Al-Quran adalah </w:t>
      </w:r>
      <w:r w:rsidR="00C35A1C">
        <w:t>SD HIKMAH 1 YAPIS</w:t>
      </w:r>
      <w:r w:rsidRPr="00476A44">
        <w:t xml:space="preserve"> </w:t>
      </w:r>
      <w:r w:rsidR="00C35A1C">
        <w:rPr>
          <w:lang w:val="id-ID"/>
        </w:rPr>
        <w:t xml:space="preserve">Hikmah 1 </w:t>
      </w:r>
      <w:r w:rsidRPr="00476A44">
        <w:t>Yapis. Mata pelajaran pendidikan agama Islam yang memungkinkan siswa membaca dan menulis Al-Quran secara akurat dan sesuai kaidah diyakini masih kurang, sehingga siswa tidak lagi diajarkan membaca dan menulis Al-Quran. Perbedaan tingkat pengetahuan di kalangan siswa adalah alasan lain mengapa individu belajar membaca dan menulis Al-Quran. Magang bekerja pada model pembelajaran yang disesuaikan dengan siswa dan dituntut untuk memahami pentingnya keterampilan pemahaman dalam membaca kitab dan menulis Al-Quran.</w:t>
      </w:r>
    </w:p>
    <w:p w14:paraId="3CE9021A" w14:textId="6EE03DB5" w:rsidR="00BC7E9E" w:rsidRPr="004460DB" w:rsidRDefault="00476A44" w:rsidP="004460DB">
      <w:pPr>
        <w:spacing w:after="0" w:line="480" w:lineRule="exact"/>
        <w:ind w:firstLine="567"/>
        <w:jc w:val="both"/>
        <w:rPr>
          <w:lang w:val="id-ID"/>
        </w:rPr>
      </w:pPr>
      <w:r w:rsidRPr="00476A44">
        <w:t xml:space="preserve">Peneliti akan fokus pada dinamika pembelajaran BTQ berdasarkan pertanyaan-pertanyaan di atas, karena menurut Slamet Santoso dinamika kelompok adalah kelompok yang terorganisir dengan hubungan psikologis yang jelas antar anggota kelompok. Pembelajaran adalah serangkaian peristiwa dan narasi yang terjadi di kelas, seperti tindakan guru, reaksi setiap siswa, apa yang dipelajari, dan metode yang </w:t>
      </w:r>
      <w:r>
        <w:t>digunakan siswa untuk belajar</w:t>
      </w:r>
      <w:r>
        <w:rPr>
          <w:lang w:val="id-ID"/>
        </w:rPr>
        <w:t xml:space="preserve"> </w:t>
      </w:r>
      <w:r w:rsidR="00C20EC6">
        <w:rPr>
          <w:rStyle w:val="FootnoteReference"/>
        </w:rPr>
        <w:fldChar w:fldCharType="begin" w:fldLock="1"/>
      </w:r>
      <w:r w:rsidR="00C35A1C">
        <w:instrText>ADDIN CSL_CITATION {"citationItems":[{"id":"ITEM-1","itemData":{"author":[{"dropping-particle":"","family":"Santoso","given":"Slamet","non-dropping-particle":"","parse-names":false,"suffix":""}],"container-title":"Jakarta: Bumi Aksara","id":"ITEM-1","issued":{"date-parts":[["2009"]]},"title":"Dinamika Kelompok; Edisi Revisi cetakan ke III","type":"article-journal"},"uris":["http://www.mendeley.com/documents/?uuid=f7faacbc-7b85-40a7-93ca-1d5756b853d5","http://www.mendeley.com/documents/?uuid=baa08fa1-1d15-4285-9f22-f201e28691ae"]}],"mendeley":{"formattedCitation":"(Santoso, 2009)","plainTextFormattedCitation":"(Santoso, 2009)","previouslyFormattedCitation":"(Santoso, 2009)"},"properties":{"noteIndex":0},"schema":"https://github.com/citation-style-language/schema/raw/master/csl-citation.json"}</w:instrText>
      </w:r>
      <w:r w:rsidR="00C20EC6">
        <w:rPr>
          <w:rStyle w:val="FootnoteReference"/>
        </w:rPr>
        <w:fldChar w:fldCharType="separate"/>
      </w:r>
      <w:r w:rsidR="00C20EC6" w:rsidRPr="00C20EC6">
        <w:rPr>
          <w:noProof/>
        </w:rPr>
        <w:t>(Santoso, 2009)</w:t>
      </w:r>
      <w:r w:rsidR="00C20EC6">
        <w:rPr>
          <w:rStyle w:val="FootnoteReference"/>
        </w:rPr>
        <w:fldChar w:fldCharType="end"/>
      </w:r>
      <w:r w:rsidR="003A0AEE">
        <w:rPr>
          <w:lang w:val="id-ID"/>
        </w:rPr>
        <w:t xml:space="preserve">. </w:t>
      </w:r>
      <w:r w:rsidRPr="00476A44">
        <w:t>Oleh karena itu, dinamika pembelajaran mencakup realitas hubungan guru dan siswa, realitas kelas, realitas tindakan guru, dan realitas tindakan siswa. Konsekuensinya, pendidik harus mampu mengintegrasikan keyakinan Islam</w:t>
      </w:r>
      <w:r>
        <w:t xml:space="preserve"> ke dalam semua aktivitas kelas</w:t>
      </w:r>
      <w:r w:rsidRPr="00476A44">
        <w:t xml:space="preserve"> </w:t>
      </w:r>
      <w:r w:rsidR="00C20EC6">
        <w:rPr>
          <w:rStyle w:val="FootnoteReference"/>
          <w:lang w:val="id-ID"/>
        </w:rPr>
        <w:fldChar w:fldCharType="begin" w:fldLock="1"/>
      </w:r>
      <w:r w:rsidR="00C35A1C">
        <w:rPr>
          <w:lang w:val="id-ID"/>
        </w:rPr>
        <w:instrText>ADDIN CSL_CITATION {"citationItems":[{"id":"ITEM-1","itemData":{"author":[{"dropping-particle":"","family":"Ramiadani","given":"Ayu Kesuma","non-dropping-particle":"","parse-names":false,"suffix":""}],"id":"ITEM-1","issued":{"date-parts":[["2022"]]},"publisher":"Thesis Commons","title":"Dinamika Pembelajaran 4.0 Dalam Mewujudkan Karakter Peserta Didik Dan Kompetensi Profesional Guru","type":"article-journal"},"uris":["http://www.mendeley.com/documents/?uuid=1a45dc45-60c6-4235-88a6-9aee6f4e5649","http://www.mendeley.com/documents/?uuid=2168efac-e69d-484c-b15f-47b05e0a3b58"]}],"mendeley":{"formattedCitation":"(Ramiadani, 2022)","plainTextFormattedCitation":"(Ramiadani, 2022)","previouslyFormattedCitation":"(Ramiadani, 2022)"},"properties":{"noteIndex":0},"schema":"https://github.com/citation-style-language/schema/raw/master/csl-citation.json"}</w:instrText>
      </w:r>
      <w:r w:rsidR="00C20EC6">
        <w:rPr>
          <w:rStyle w:val="FootnoteReference"/>
          <w:lang w:val="id-ID"/>
        </w:rPr>
        <w:fldChar w:fldCharType="separate"/>
      </w:r>
      <w:r w:rsidR="00C20EC6" w:rsidRPr="00C20EC6">
        <w:rPr>
          <w:bCs/>
          <w:noProof/>
        </w:rPr>
        <w:t>(Ramiadani, 2022)</w:t>
      </w:r>
      <w:r w:rsidR="00C20EC6">
        <w:rPr>
          <w:rStyle w:val="FootnoteReference"/>
          <w:lang w:val="id-ID"/>
        </w:rPr>
        <w:fldChar w:fldCharType="end"/>
      </w:r>
      <w:r w:rsidR="00BC7E9E" w:rsidRPr="002E6EE4">
        <w:rPr>
          <w:lang w:val="id-ID"/>
        </w:rPr>
        <w:t>.</w:t>
      </w:r>
      <w:r w:rsidRPr="00476A44">
        <w:t xml:space="preserve"> </w:t>
      </w:r>
      <w:r w:rsidRPr="00476A44">
        <w:rPr>
          <w:lang w:val="id-ID"/>
        </w:rPr>
        <w:t>Tertarik untuk belajar. Untuk memahami dinamika pembelajaran membaca dan menulis Al-Quran (BTQ), penulis merumuskan sebuah judul</w:t>
      </w:r>
      <w:r w:rsidR="00BC7E9E" w:rsidRPr="002E6EE4">
        <w:rPr>
          <w:lang w:val="id-ID"/>
        </w:rPr>
        <w:t>:</w:t>
      </w:r>
      <w:r w:rsidR="00BC7E9E">
        <w:rPr>
          <w:lang w:val="id-ID"/>
        </w:rPr>
        <w:t xml:space="preserve"> </w:t>
      </w:r>
      <w:r w:rsidR="00974E90" w:rsidRPr="00127A13">
        <w:rPr>
          <w:b/>
          <w:bCs/>
          <w:lang w:val="id-ID"/>
        </w:rPr>
        <w:t xml:space="preserve">“Dinamika Pembelajara Baca Tulis </w:t>
      </w:r>
      <w:r w:rsidR="003E63A0">
        <w:rPr>
          <w:b/>
          <w:bCs/>
          <w:lang w:val="id-ID"/>
        </w:rPr>
        <w:t>Qur’an</w:t>
      </w:r>
      <w:r w:rsidR="00974E90" w:rsidRPr="00127A13">
        <w:rPr>
          <w:b/>
          <w:bCs/>
          <w:lang w:val="id-ID"/>
        </w:rPr>
        <w:t xml:space="preserve"> </w:t>
      </w:r>
      <w:r w:rsidR="00974E90">
        <w:rPr>
          <w:b/>
          <w:bCs/>
          <w:lang w:val="id-ID"/>
        </w:rPr>
        <w:t>Di</w:t>
      </w:r>
      <w:r w:rsidR="00974E90" w:rsidRPr="00127A13">
        <w:rPr>
          <w:b/>
          <w:bCs/>
          <w:lang w:val="id-ID"/>
        </w:rPr>
        <w:t xml:space="preserve"> </w:t>
      </w:r>
      <w:r w:rsidR="00C35A1C">
        <w:rPr>
          <w:b/>
          <w:bCs/>
          <w:lang w:val="id-ID"/>
        </w:rPr>
        <w:t>SD Hikmah 1 Yapis</w:t>
      </w:r>
      <w:r w:rsidR="00974E90" w:rsidRPr="00127A13">
        <w:rPr>
          <w:b/>
          <w:bCs/>
          <w:lang w:val="id-ID"/>
        </w:rPr>
        <w:t xml:space="preserve"> Hikmah 1 Yapis Jayapura”</w:t>
      </w:r>
    </w:p>
    <w:p w14:paraId="52027BFB" w14:textId="77777777" w:rsidR="00C02549" w:rsidRPr="00A405E4" w:rsidRDefault="00C02549" w:rsidP="00BC7E9E">
      <w:pPr>
        <w:spacing w:after="0" w:line="360" w:lineRule="auto"/>
        <w:jc w:val="both"/>
        <w:rPr>
          <w:rFonts w:asciiTheme="majorBidi" w:hAnsiTheme="majorBidi" w:cstheme="majorBidi"/>
          <w:bCs/>
          <w:lang w:val="id-ID"/>
        </w:rPr>
      </w:pPr>
    </w:p>
    <w:p w14:paraId="445B3289" w14:textId="77777777" w:rsidR="00BC7E9E" w:rsidRPr="00476A44" w:rsidRDefault="00BC7E9E" w:rsidP="00415A06">
      <w:pPr>
        <w:pStyle w:val="ListParagraph"/>
        <w:numPr>
          <w:ilvl w:val="0"/>
          <w:numId w:val="4"/>
        </w:numPr>
        <w:spacing w:after="0" w:line="360" w:lineRule="auto"/>
        <w:ind w:left="426"/>
        <w:jc w:val="both"/>
        <w:rPr>
          <w:rFonts w:asciiTheme="majorBidi" w:hAnsiTheme="majorBidi" w:cstheme="majorBidi"/>
          <w:b/>
          <w:sz w:val="28"/>
          <w:szCs w:val="28"/>
        </w:rPr>
      </w:pPr>
      <w:r w:rsidRPr="00476A44">
        <w:rPr>
          <w:rFonts w:asciiTheme="majorBidi" w:hAnsiTheme="majorBidi" w:cstheme="majorBidi"/>
          <w:b/>
          <w:sz w:val="28"/>
          <w:szCs w:val="28"/>
        </w:rPr>
        <w:t>HASIL PENELITIAN DAN PEMBAHASAN</w:t>
      </w:r>
    </w:p>
    <w:p w14:paraId="79AE9040" w14:textId="5168BD69" w:rsidR="00A405E4" w:rsidRPr="00476A44" w:rsidRDefault="00A405E4" w:rsidP="00476A44">
      <w:pPr>
        <w:pStyle w:val="ListParagraph"/>
        <w:numPr>
          <w:ilvl w:val="0"/>
          <w:numId w:val="5"/>
        </w:numPr>
        <w:spacing w:after="0" w:line="360" w:lineRule="auto"/>
        <w:jc w:val="both"/>
        <w:rPr>
          <w:rFonts w:asciiTheme="majorBidi" w:hAnsiTheme="majorBidi" w:cstheme="majorBidi"/>
          <w:b/>
        </w:rPr>
      </w:pPr>
      <w:r w:rsidRPr="00476A44">
        <w:rPr>
          <w:rFonts w:asciiTheme="majorBidi" w:hAnsiTheme="majorBidi" w:cstheme="majorBidi"/>
          <w:b/>
        </w:rPr>
        <w:t xml:space="preserve">Gambaran Pembelajaran Baca Tulis </w:t>
      </w:r>
      <w:r w:rsidR="003E63A0">
        <w:rPr>
          <w:rFonts w:asciiTheme="majorBidi" w:hAnsiTheme="majorBidi" w:cstheme="majorBidi"/>
          <w:b/>
        </w:rPr>
        <w:t>Qur’an</w:t>
      </w:r>
      <w:r w:rsidRPr="00476A44">
        <w:rPr>
          <w:rFonts w:asciiTheme="majorBidi" w:hAnsiTheme="majorBidi" w:cstheme="majorBidi"/>
          <w:b/>
        </w:rPr>
        <w:t xml:space="preserve"> di SD Hikmah 1 Yapis Jayapura</w:t>
      </w:r>
    </w:p>
    <w:p w14:paraId="38E0E954" w14:textId="31F4B919" w:rsidR="00476A44" w:rsidRDefault="00476A44" w:rsidP="00FC5040">
      <w:pPr>
        <w:spacing w:after="0" w:line="480" w:lineRule="exact"/>
        <w:ind w:firstLine="708"/>
        <w:jc w:val="both"/>
        <w:rPr>
          <w:lang w:val="id-ID"/>
        </w:rPr>
      </w:pPr>
      <w:r w:rsidRPr="00476A44">
        <w:rPr>
          <w:lang w:val="id-ID"/>
        </w:rPr>
        <w:t xml:space="preserve">Untuk memenuhi kebutuhan pelaksanaan pembelajaran BTQ, SD Hikmah 1 Yapis Jayapura menyediakan fasilitas yang memadai untuk pembelajaran BTQ di SD Hikmah 1 Yapis yaitu ruang kelas yang memadai, 2 buah perpustakaan, musala, </w:t>
      </w:r>
      <w:r w:rsidR="003E63A0">
        <w:rPr>
          <w:lang w:val="id-ID"/>
        </w:rPr>
        <w:t>Qur’an</w:t>
      </w:r>
      <w:r w:rsidR="004460DB">
        <w:rPr>
          <w:lang w:val="id-ID"/>
        </w:rPr>
        <w:t>, Iqro</w:t>
      </w:r>
      <w:r w:rsidRPr="00476A44">
        <w:rPr>
          <w:lang w:val="id-ID"/>
        </w:rPr>
        <w:t xml:space="preserve"> , proyektor dan speaker. Menurut kepala sekolah Ibu Muchadiyah.</w:t>
      </w:r>
    </w:p>
    <w:p w14:paraId="2763FB95" w14:textId="37BE1D8F" w:rsidR="00A405E4" w:rsidRDefault="00A405E4" w:rsidP="00FC5040">
      <w:pPr>
        <w:spacing w:after="0" w:line="480" w:lineRule="exact"/>
        <w:ind w:firstLine="708"/>
        <w:jc w:val="both"/>
        <w:rPr>
          <w:lang w:val="id-ID"/>
        </w:rPr>
      </w:pPr>
      <w:r w:rsidRPr="00727B5C">
        <w:rPr>
          <w:lang w:val="id-ID"/>
        </w:rPr>
        <w:lastRenderedPageBreak/>
        <w:t xml:space="preserve">Fasilitas </w:t>
      </w:r>
      <w:r>
        <w:rPr>
          <w:lang w:val="id-ID"/>
        </w:rPr>
        <w:t xml:space="preserve">sarana dan prasarana </w:t>
      </w:r>
      <w:r w:rsidRPr="00727B5C">
        <w:rPr>
          <w:lang w:val="id-ID"/>
        </w:rPr>
        <w:t>untuk pembelajaran BTQ tentunya kami fasilitasi dengan adanya ruang kelas yang memadai yang bagus dan juga layak digunakan dalam proses pembelajaran baca tulis Quran di kelas masing-masing dan juga ditambah buku-buku yang kita adakan untuk kemajuan dalam bac</w:t>
      </w:r>
      <w:r>
        <w:rPr>
          <w:lang w:val="id-ID"/>
        </w:rPr>
        <w:t xml:space="preserve">a tulis Quran di sekolah kami.dan juga kami </w:t>
      </w:r>
      <w:r w:rsidRPr="00727B5C">
        <w:rPr>
          <w:lang w:val="id-ID"/>
        </w:rPr>
        <w:t>persiapkan SDM yang mumpuni dan bisa mengajar anak-anak kami di SD Hikmah 1 Yapis. sehingga untuk kemajuan anak-anak agar tidak tertinggal dalam prose</w:t>
      </w:r>
      <w:r>
        <w:rPr>
          <w:lang w:val="id-ID"/>
        </w:rPr>
        <w:t>s pembelajaran baca tulis Quran.</w:t>
      </w:r>
      <w:r w:rsidRPr="00394BB6">
        <w:rPr>
          <w:lang w:val="id-ID"/>
        </w:rPr>
        <w:t xml:space="preserve"> </w:t>
      </w:r>
      <w:r w:rsidR="00C20EC6">
        <w:rPr>
          <w:rStyle w:val="FootnoteReference"/>
          <w:lang w:val="id-ID"/>
        </w:rPr>
        <w:fldChar w:fldCharType="begin" w:fldLock="1"/>
      </w:r>
      <w:r w:rsidR="00C35A1C">
        <w:rPr>
          <w:lang w:val="id-ID"/>
        </w:rPr>
        <w:instrText>ADDIN CSL_CITATION {"citationItems":[{"id":"ITEM-1","itemData":{"DOI":"10.35457/konstruk.v13i2.1258","abstract":"Latar belakang penelitian ini dimulai dari ketertarikan peneliti terhadap prestasi siswa pada Sekolah Dasar Negeri 2 Pucang Sidoarjo sebagai sekolah bermutu yang dilengkapi dengan fasilitas sarana dan prasarana yang memadai, oleh karena itu peneliti melakukan penelitian yang berhubungan dengan pengembangan manajemen sarana dan prasarana sekolah terhadap mutu pendidikan sekolah dasar di Sidoarjo. Metode penelitian ini menggunakan pendekatan kualitatif deskriptif, dengan teknik observasi, dokumentasi, wawancara. Peneliti juga menggunakan data display dari teori Miles dan Huberman yaitu data yang dibuat dengan sederhana dan diproses dalam bentuk kata-kata, tabel, naratif, kalimat, matrik, grafik. Hasil penelitian ini menunjukkan bahwa sarana dan prasarana sekolah dasar negeri di Sidoarjo sudah memenuhi standar dan kondisinya sangat baik yaitu: a) Sarana dan prasarana pendidikan sangat baik dan memenuhi standar (100%) b) Ruang guru dan kelas juga dikategorikan memenuhi standar (98%) c) Ruang kantor memenuhi standar (99%) d) Ruang Administrasi (TU) 80% e) Mutu pendidikan sekolah meliputi akreditasi sekolah nilai A, Ujian nasional A, prestasi dibidang olahraga juara I (satu) lomba sains matematika. Juara I(satu) lomba olahraga taekwondo, Juara 1(satu) lomba panjat tebing (100%). Dari penelitian ini dapat disimpulkan bahwa pengembangan manajemen sarana dan prasarana sekolah mempunyai peranan penting dalam meningkatkan mutu pendidikan dan mengembangkan prestasi siswa siswi dibidang olahraga maupun bidang sains dan teknologi.","author":[{"dropping-particle":"","family":"M. Shodiq","given":"","non-dropping-particle":"","parse-names":false,"suffix":""},{"dropping-particle":"","family":"Maimunah","given":"Siti","non-dropping-particle":"","parse-names":false,"suffix":""}],"container-title":"Konstruktivisme : Jurnal Pendidikan dan Pembelajaran","id":"ITEM-1","issue":"2","issued":{"date-parts":[["2021"]]},"page":"137-141","title":"Pengembangan Manajemen Sarana Dan Prasarana Sekolah Terhadap Mutu Pendidikan Sekolah Dasar Di Sidoarjo","type":"article-journal","volume":"13"},"uris":["http://www.mendeley.com/documents/?uuid=78be0e47-eefa-4859-9f7a-a31b245a3de1","http://www.mendeley.com/documents/?uuid=ceaac45a-943a-486a-9139-f951fa5c2dd9"]}],"mendeley":{"formattedCitation":"(M. Shodiq &amp; Maimunah, 2021)","plainTextFormattedCitation":"(M. Shodiq &amp; Maimunah, 2021)","previouslyFormattedCitation":"(M. Shodiq &amp; Maimunah, 2021)"},"properties":{"noteIndex":0},"schema":"https://github.com/citation-style-language/schema/raw/master/csl-citation.json"}</w:instrText>
      </w:r>
      <w:r w:rsidR="00C20EC6">
        <w:rPr>
          <w:rStyle w:val="FootnoteReference"/>
          <w:lang w:val="id-ID"/>
        </w:rPr>
        <w:fldChar w:fldCharType="separate"/>
      </w:r>
      <w:r w:rsidR="00C20EC6" w:rsidRPr="00C20EC6">
        <w:rPr>
          <w:bCs/>
          <w:noProof/>
          <w:lang w:val="id-ID"/>
        </w:rPr>
        <w:t>(M. Shodiq &amp; Maimunah, 2021)</w:t>
      </w:r>
      <w:r w:rsidR="00C20EC6">
        <w:rPr>
          <w:rStyle w:val="FootnoteReference"/>
          <w:lang w:val="id-ID"/>
        </w:rPr>
        <w:fldChar w:fldCharType="end"/>
      </w:r>
    </w:p>
    <w:p w14:paraId="41B74238" w14:textId="77777777" w:rsidR="00476A44" w:rsidRDefault="00476A44" w:rsidP="00FC5040">
      <w:pPr>
        <w:spacing w:after="0" w:line="480" w:lineRule="exact"/>
        <w:ind w:firstLine="709"/>
        <w:jc w:val="both"/>
        <w:rPr>
          <w:lang w:val="id-ID"/>
        </w:rPr>
      </w:pPr>
      <w:r w:rsidRPr="00476A44">
        <w:rPr>
          <w:lang w:val="id-ID"/>
        </w:rPr>
        <w:t>Selain itu, SD Hikmah 1 Yapis menyiapkan sumber daya manusia (SDM) yang cukup memenuhi kriteria yang diinginkan sekolah dan berpengalaman dalam melaksanakan pembelajaran BTQ.</w:t>
      </w:r>
    </w:p>
    <w:p w14:paraId="2E7435F0" w14:textId="6FADA562" w:rsidR="00A405E4" w:rsidRDefault="00A405E4" w:rsidP="00FC5040">
      <w:pPr>
        <w:spacing w:after="0" w:line="480" w:lineRule="exact"/>
        <w:ind w:firstLine="709"/>
        <w:jc w:val="both"/>
        <w:rPr>
          <w:lang w:val="id-ID"/>
        </w:rPr>
      </w:pPr>
      <w:r>
        <w:rPr>
          <w:lang w:val="id-ID"/>
        </w:rPr>
        <w:t>Syarat untuk menjadi guru BTQ di SD Hikmah 1 Yapis, yang pertama p</w:t>
      </w:r>
      <w:r w:rsidRPr="005C31B4">
        <w:rPr>
          <w:lang w:val="id-ID"/>
        </w:rPr>
        <w:t>endidikan minimal S1</w:t>
      </w:r>
      <w:r>
        <w:rPr>
          <w:lang w:val="id-ID"/>
        </w:rPr>
        <w:t>, b</w:t>
      </w:r>
      <w:r w:rsidRPr="005C31B4">
        <w:rPr>
          <w:lang w:val="id-ID"/>
        </w:rPr>
        <w:t>erdedikasi tinggi terhadap dunia pendidikan</w:t>
      </w:r>
      <w:r>
        <w:rPr>
          <w:lang w:val="id-ID"/>
        </w:rPr>
        <w:t>, m</w:t>
      </w:r>
      <w:r w:rsidRPr="005C31B4">
        <w:rPr>
          <w:lang w:val="id-ID"/>
        </w:rPr>
        <w:t xml:space="preserve">ampu membaca </w:t>
      </w:r>
      <w:r w:rsidR="003E63A0">
        <w:rPr>
          <w:lang w:val="id-ID"/>
        </w:rPr>
        <w:t>Qur’an</w:t>
      </w:r>
      <w:r w:rsidRPr="005C31B4">
        <w:rPr>
          <w:lang w:val="id-ID"/>
        </w:rPr>
        <w:t xml:space="preserve"> dengan baik dan benar</w:t>
      </w:r>
      <w:r>
        <w:rPr>
          <w:lang w:val="id-ID"/>
        </w:rPr>
        <w:t>, d</w:t>
      </w:r>
      <w:r w:rsidRPr="005C31B4">
        <w:rPr>
          <w:lang w:val="id-ID"/>
        </w:rPr>
        <w:t>iutamakan berdomisili</w:t>
      </w:r>
      <w:r>
        <w:rPr>
          <w:lang w:val="id-ID"/>
        </w:rPr>
        <w:t xml:space="preserve"> di jayapura utara, dan mau belajar untuk mengembangkan diri menjadi guru yang lebih baik.</w:t>
      </w:r>
    </w:p>
    <w:p w14:paraId="3B45F8A0" w14:textId="06239EF0" w:rsidR="00A405E4" w:rsidRDefault="00476A44" w:rsidP="003A0AEE">
      <w:pPr>
        <w:spacing w:after="0" w:line="480" w:lineRule="exact"/>
        <w:ind w:firstLine="709"/>
        <w:jc w:val="both"/>
        <w:rPr>
          <w:lang w:val="id-ID"/>
        </w:rPr>
      </w:pPr>
      <w:r w:rsidRPr="00476A44">
        <w:rPr>
          <w:lang w:val="id-ID"/>
        </w:rPr>
        <w:t>Peneliti mengambil beberapa poin dari UU SISDIKNAS No. 20/2003, Pasal XI. 39 ayat 1 dan 2 bahwa sumber daya manusia yang tepat dan berkualitas untuk mengajar BTQ adalah mereka yang memiliki gelar sarjana Ilmu Al-Quran dan Tafsir (IQT), mahir dalam mengajar, menguasai bahan ajar, dapat merencanakan pembelajaran dan mengevaluasi hasil, belajar dan berkomunikasi dengan baik.</w:t>
      </w:r>
      <w:r w:rsidR="00C20EC6">
        <w:rPr>
          <w:rStyle w:val="FootnoteReference"/>
          <w:lang w:val="id-ID"/>
        </w:rPr>
        <w:fldChar w:fldCharType="begin" w:fldLock="1"/>
      </w:r>
      <w:r w:rsidR="00C35A1C">
        <w:rPr>
          <w:lang w:val="id-ID"/>
        </w:rPr>
        <w:instrText>ADDIN CSL_CITATION {"citationItems":[{"id":"ITEM-1","itemData":{"author":[{"dropping-particle":"","family":"Nasional","given":"Departemen Pendidikan","non-dropping-particle":"","parse-names":false,"suffix":""}],"id":"ITEM-1","issued":{"date-parts":[["2014"]]},"title":"UU tahun 2005 tentang Guru dan Dosen","type":"article-journal"},"uris":["http://www.mendeley.com/documents/?uuid=bfd83290-1ac1-49b2-becb-2c173355ca3b","http://www.mendeley.com/documents/?uuid=00c04b83-2406-4357-bbd4-9cdd16d8c97b"]}],"mendeley":{"formattedCitation":"(Nasional, 2014)","plainTextFormattedCitation":"(Nasional, 2014)","previouslyFormattedCitation":"(Nasional, 2014)"},"properties":{"noteIndex":0},"schema":"https://github.com/citation-style-language/schema/raw/master/csl-citation.json"}</w:instrText>
      </w:r>
      <w:r w:rsidR="00C20EC6">
        <w:rPr>
          <w:rStyle w:val="FootnoteReference"/>
          <w:lang w:val="id-ID"/>
        </w:rPr>
        <w:fldChar w:fldCharType="separate"/>
      </w:r>
      <w:r w:rsidR="00C20EC6" w:rsidRPr="00C20EC6">
        <w:rPr>
          <w:noProof/>
          <w:lang w:val="id-ID"/>
        </w:rPr>
        <w:t>(Nasional, 2014)</w:t>
      </w:r>
      <w:r w:rsidR="00C20EC6">
        <w:rPr>
          <w:rStyle w:val="FootnoteReference"/>
          <w:lang w:val="id-ID"/>
        </w:rPr>
        <w:fldChar w:fldCharType="end"/>
      </w:r>
    </w:p>
    <w:p w14:paraId="065FF40F" w14:textId="77777777" w:rsidR="00A405E4" w:rsidRDefault="00476A44" w:rsidP="00A405E4">
      <w:pPr>
        <w:spacing w:after="0" w:line="480" w:lineRule="exact"/>
        <w:ind w:firstLine="709"/>
        <w:jc w:val="both"/>
        <w:rPr>
          <w:lang w:val="id-ID"/>
        </w:rPr>
      </w:pPr>
      <w:r w:rsidRPr="00476A44">
        <w:rPr>
          <w:lang w:val="id-ID"/>
        </w:rPr>
        <w:t>Peneliti menemukan bahwa guru BTQ di SD Hikmah 1 Yapis s</w:t>
      </w:r>
      <w:r>
        <w:rPr>
          <w:lang w:val="id-ID"/>
        </w:rPr>
        <w:t>ebagian merupakan lulusan PAI</w:t>
      </w:r>
      <w:r w:rsidRPr="00476A44">
        <w:rPr>
          <w:lang w:val="id-ID"/>
        </w:rPr>
        <w:t xml:space="preserve"> dan sebagian lagi merupakan lulusan SMA. Terdapat 3 guru BTQ yang juga mempunyai mata pelajar</w:t>
      </w:r>
      <w:r>
        <w:rPr>
          <w:lang w:val="id-ID"/>
        </w:rPr>
        <w:t>an lain yaitu PAI</w:t>
      </w:r>
      <w:r w:rsidR="00C52014">
        <w:rPr>
          <w:lang w:val="id-ID"/>
        </w:rPr>
        <w:t xml:space="preserve"> &amp; BP </w:t>
      </w:r>
      <w:r w:rsidRPr="00476A44">
        <w:rPr>
          <w:lang w:val="id-ID"/>
        </w:rPr>
        <w:t>dan Bahasa Arab untuk kelas 4, 5 dan 6. Seorang guru lagi mengajar BTQ untuk kelas 1, 2 dan 3.</w:t>
      </w:r>
    </w:p>
    <w:p w14:paraId="2A22A670" w14:textId="77777777" w:rsidR="00A405E4" w:rsidRDefault="00C52014" w:rsidP="00A405E4">
      <w:pPr>
        <w:spacing w:after="0" w:line="480" w:lineRule="exact"/>
        <w:ind w:firstLine="709"/>
        <w:jc w:val="both"/>
        <w:rPr>
          <w:lang w:val="id-ID"/>
        </w:rPr>
      </w:pPr>
      <w:r w:rsidRPr="00C52014">
        <w:rPr>
          <w:lang w:val="id-ID"/>
        </w:rPr>
        <w:t>Berdasarkan hasil penelitian, peneliti menemukan bahwa guru BTQ di SD Hikmah 1 Yapis masih lulusan SM</w:t>
      </w:r>
      <w:r>
        <w:rPr>
          <w:lang w:val="id-ID"/>
        </w:rPr>
        <w:t xml:space="preserve">A, dan ada juga yang lulusan </w:t>
      </w:r>
      <w:r w:rsidRPr="00C52014">
        <w:rPr>
          <w:lang w:val="id-ID"/>
        </w:rPr>
        <w:t xml:space="preserve">PAI. Kurikulum Lulusan Pendidikan Agama Islam (PAI) adalah mata kuliah di perguruan tinggi dimana peserta didiknya diajarkan pelajaran ilmu </w:t>
      </w:r>
      <w:r w:rsidRPr="00C52014">
        <w:rPr>
          <w:lang w:val="id-ID"/>
        </w:rPr>
        <w:lastRenderedPageBreak/>
        <w:t>pengetahuan khusus agama Islam. Tujuan dari departemen ini adalah untuk melatih akademisi dengan pengalaman dalam mengajar agama Islam.</w:t>
      </w:r>
    </w:p>
    <w:p w14:paraId="0E57D901" w14:textId="77777777" w:rsidR="000B7C14" w:rsidRDefault="00C52014" w:rsidP="000B7C14">
      <w:pPr>
        <w:spacing w:after="0" w:line="480" w:lineRule="exact"/>
        <w:ind w:firstLine="708"/>
        <w:jc w:val="both"/>
        <w:rPr>
          <w:lang w:val="id-ID"/>
        </w:rPr>
      </w:pPr>
      <w:r w:rsidRPr="00C52014">
        <w:rPr>
          <w:lang w:val="id-ID"/>
        </w:rPr>
        <w:t>Selain diperlukan sarana dan sumber daya manusia untuk menunjang pembelajaran BTQ di SD Hikmah 1 Yapis, diperlukan juga model pembelajaran, strategi dan metode untuk menunjang keberhasilan proses pembelajaran BTQ di SD Hikmah 1 Yapis.</w:t>
      </w:r>
    </w:p>
    <w:p w14:paraId="5B2CA552" w14:textId="0D15C004" w:rsidR="000B7C14" w:rsidRDefault="000B7C14" w:rsidP="00082843">
      <w:pPr>
        <w:spacing w:after="0" w:line="480" w:lineRule="exact"/>
        <w:ind w:firstLine="709"/>
        <w:jc w:val="both"/>
        <w:rPr>
          <w:lang w:val="id-ID"/>
        </w:rPr>
      </w:pPr>
      <w:r w:rsidRPr="007C0A49">
        <w:t xml:space="preserve">Model pembelajaran adalah cetak biru yang menggambarkan proses mendetail dan menciptakan situasi yang memungkinkan </w:t>
      </w:r>
      <w:r>
        <w:t>peserta didik</w:t>
      </w:r>
      <w:r w:rsidRPr="007C0A49">
        <w:t xml:space="preserve"> berinteraksi dengan cara yang menyebabkan perubahan atau pertumbuhan pada </w:t>
      </w:r>
      <w:r>
        <w:t>peserta didik</w:t>
      </w:r>
      <w:r w:rsidR="003A0AEE">
        <w:rPr>
          <w:lang w:val="id-ID"/>
        </w:rPr>
        <w:t xml:space="preserve"> </w:t>
      </w:r>
      <w:r w:rsidR="00C20EC6">
        <w:rPr>
          <w:rStyle w:val="FootnoteReference"/>
          <w:lang w:val="id-ID"/>
        </w:rPr>
        <w:fldChar w:fldCharType="begin" w:fldLock="1"/>
      </w:r>
      <w:r w:rsidR="00C35A1C">
        <w:rPr>
          <w:lang w:val="id-ID"/>
        </w:rPr>
        <w:instrText>ADDIN CSL_CITATION {"citationItems":[{"id":"ITEM-1","itemData":{"DOI":"10.18860/jpai.v5i1.6520","abstract":"Along with the development of the times, more and more alquran literacy needs. The demands of alquran's literacy skills have become one of the spreading phenomena. Therefore, there is a non-formal education institution which is usually called the Alquran Education Park. Al-quran education parks are almost in every area and have a variety of alquran literacy learning methods. These methods vary both from the principle, characteristics, methods and stages. So with the diversity of methods, TPQ institutions can adapt to the needs and characteristics of students, The diversity of these methods is also considered to be able to complement the deficiencies of the methods with each other. This paper seeks to describe the models for the development of BTQ learning in TPQ / TPA in Indonesia. . The results of this paper will, be insightful while discourse and early action to develop BTQ learning in Islamic education institutions. Keywords: al-Qur’an literacy; BTQ learning; al-Qur’an Education Park (TPQ)","author":[{"dropping-particle":"","family":"Kusuma","given":"Yuanda","non-dropping-particle":"","parse-names":false,"suffix":""}],"container-title":"J-PAI: Jurnal Pendidikan Agama Islam","id":"ITEM-1","issue":"1","issued":{"date-parts":[["2018"]]},"title":"Model-Model Perkembangan Pembelajaran BTQ Di TPQ/TPA di Indonesia","type":"article-journal","volume":"5"},"uris":["http://www.mendeley.com/documents/?uuid=d8791d83-adc8-33f1-ba72-f99dfda1438c","http://www.mendeley.com/documents/?uuid=c9218089-6a06-4123-8fb7-b4c2b548b7aa"]}],"mendeley":{"formattedCitation":"(Kusuma, 2018)","plainTextFormattedCitation":"(Kusuma, 2018)","previouslyFormattedCitation":"(Kusuma, 2018)"},"properties":{"noteIndex":0},"schema":"https://github.com/citation-style-language/schema/raw/master/csl-citation.json"}</w:instrText>
      </w:r>
      <w:r w:rsidR="00C20EC6">
        <w:rPr>
          <w:rStyle w:val="FootnoteReference"/>
          <w:lang w:val="id-ID"/>
        </w:rPr>
        <w:fldChar w:fldCharType="separate"/>
      </w:r>
      <w:r w:rsidR="00C20EC6" w:rsidRPr="00C20EC6">
        <w:rPr>
          <w:bCs/>
          <w:noProof/>
        </w:rPr>
        <w:t>(Kusuma, 2018)</w:t>
      </w:r>
      <w:r w:rsidR="00C20EC6">
        <w:rPr>
          <w:rStyle w:val="FootnoteReference"/>
          <w:lang w:val="id-ID"/>
        </w:rPr>
        <w:fldChar w:fldCharType="end"/>
      </w:r>
      <w:r>
        <w:t>.</w:t>
      </w:r>
      <w:r>
        <w:rPr>
          <w:lang w:val="id-ID"/>
        </w:rPr>
        <w:t xml:space="preserve"> </w:t>
      </w:r>
    </w:p>
    <w:p w14:paraId="5ACF3033" w14:textId="77777777" w:rsidR="00C52014" w:rsidRDefault="00C52014" w:rsidP="00C52014">
      <w:pPr>
        <w:spacing w:after="0" w:line="480" w:lineRule="exact"/>
        <w:ind w:firstLine="709"/>
        <w:contextualSpacing/>
        <w:jc w:val="both"/>
        <w:rPr>
          <w:lang w:val="id-ID"/>
        </w:rPr>
      </w:pPr>
      <w:r w:rsidRPr="00C52014">
        <w:rPr>
          <w:lang w:val="id-ID"/>
        </w:rPr>
        <w:t xml:space="preserve">Peneliti melihat model pembelajaran yang digunakan </w:t>
      </w:r>
      <w:r>
        <w:rPr>
          <w:lang w:val="id-ID"/>
        </w:rPr>
        <w:t>guru</w:t>
      </w:r>
      <w:r w:rsidRPr="00C52014">
        <w:rPr>
          <w:lang w:val="id-ID"/>
        </w:rPr>
        <w:t xml:space="preserve"> BTQ di SD Hikmah 1 Yapis adalah model pembelajaran aktif melalui membaca dan mendengarkan Al-Quran, sehingga siswa yang sudah menguasainya dapat membantu yang belum menguasai, yang lupa. bisa mengingat, yang ingat bisa membantu yang lupa. Sesuai keterangan Pak Munir.</w:t>
      </w:r>
    </w:p>
    <w:p w14:paraId="59790691" w14:textId="3B3DB90D" w:rsidR="00CA3C13" w:rsidRDefault="00C52014" w:rsidP="00CA3C13">
      <w:pPr>
        <w:spacing w:after="0" w:line="480" w:lineRule="exact"/>
        <w:ind w:firstLine="709"/>
        <w:contextualSpacing/>
        <w:jc w:val="both"/>
        <w:rPr>
          <w:lang w:val="id-ID"/>
        </w:rPr>
      </w:pPr>
      <w:r w:rsidRPr="00C52014">
        <w:rPr>
          <w:lang w:val="id-ID"/>
        </w:rPr>
        <w:t>Model pembelajaran BTQ yang kami terapkan pada siswa adalah model pembelajaran aktif. Persiapkan masing-masing kitab BTQ lalu mulailah membaca dan mendengarkannya, atau mulailah membaca Al-Quran bersama-sama terlebih dahulu, sehingga yang sudah menguasainya bisa membantu yang belum menguasainya, yang lupa, bisa mengingat, dan yang ingat bisa membantu. mereka yang sudah lupa.</w:t>
      </w:r>
      <w:r w:rsidR="00CA3C13">
        <w:rPr>
          <w:lang w:val="id-ID"/>
        </w:rPr>
        <w:t xml:space="preserve"> </w:t>
      </w:r>
      <w:r w:rsidR="00C20EC6">
        <w:rPr>
          <w:rStyle w:val="FootnoteReference"/>
          <w:lang w:val="id-ID"/>
        </w:rPr>
        <w:fldChar w:fldCharType="begin" w:fldLock="1"/>
      </w:r>
      <w:r w:rsidR="00C35A1C">
        <w:rPr>
          <w:lang w:val="id-ID"/>
        </w:rPr>
        <w:instrText>ADDIN CSL_CITATION {"citationItems":[{"id":"ITEM-1","itemData":{"DOI":"10.18860/jpai.v5i1.6520","abstract":"Along with the development of the times, more and more alquran literacy needs. The demands of alquran's literacy skills have become one of the spreading phenomena. Therefore, there is a non-formal education institution which is usually called the Alquran Education Park. Al-quran education parks are almost in every area and have a variety of alquran literacy learning methods. These methods vary both from the principle, characteristics, methods and stages. So with the diversity of methods, TPQ institutions can adapt to the needs and characteristics of students, The diversity of these methods is also considered to be able to complement the deficiencies of the methods with each other. This paper seeks to describe the models for the development of BTQ learning in TPQ / TPA in Indonesia. . The results of this paper will, be insightful while discourse and early action to develop BTQ learning in Islamic education institutions. Keywords: al-Qur’an literacy; BTQ learning; al-Qur’an Education Park (TPQ)","author":[{"dropping-particle":"","family":"Kusuma","given":"Yuanda","non-dropping-particle":"","parse-names":false,"suffix":""}],"container-title":"J-PAI: Jurnal Pendidikan Agama Islam","id":"ITEM-1","issue":"1","issued":{"date-parts":[["2018"]]},"title":"Model-Model Perkembangan Pembelajaran BTQ Di TPQ/TPA di Indonesia","type":"article-journal","volume":"5"},"uris":["http://www.mendeley.com/documents/?uuid=c9218089-6a06-4123-8fb7-b4c2b548b7aa","http://www.mendeley.com/documents/?uuid=d8791d83-adc8-33f1-ba72-f99dfda1438c"]}],"mendeley":{"formattedCitation":"(Kusuma, 2018)","plainTextFormattedCitation":"(Kusuma, 2018)","previouslyFormattedCitation":"(Kusuma, 2018)"},"properties":{"noteIndex":0},"schema":"https://github.com/citation-style-language/schema/raw/master/csl-citation.json"}</w:instrText>
      </w:r>
      <w:r w:rsidR="00C20EC6">
        <w:rPr>
          <w:rStyle w:val="FootnoteReference"/>
          <w:lang w:val="id-ID"/>
        </w:rPr>
        <w:fldChar w:fldCharType="separate"/>
      </w:r>
      <w:r w:rsidR="00C20EC6" w:rsidRPr="00C20EC6">
        <w:rPr>
          <w:noProof/>
          <w:lang w:val="id-ID"/>
        </w:rPr>
        <w:t>(Kusuma, 2018)</w:t>
      </w:r>
      <w:r w:rsidR="00C20EC6">
        <w:rPr>
          <w:rStyle w:val="FootnoteReference"/>
          <w:lang w:val="id-ID"/>
        </w:rPr>
        <w:fldChar w:fldCharType="end"/>
      </w:r>
    </w:p>
    <w:p w14:paraId="12FDD40D" w14:textId="27AFDB02" w:rsidR="00A80095" w:rsidRDefault="00C52014" w:rsidP="00082843">
      <w:pPr>
        <w:spacing w:after="0" w:line="480" w:lineRule="exact"/>
        <w:ind w:firstLine="709"/>
        <w:contextualSpacing/>
        <w:jc w:val="both"/>
        <w:rPr>
          <w:lang w:val="id-ID"/>
        </w:rPr>
      </w:pPr>
      <w:r w:rsidRPr="00C52014">
        <w:rPr>
          <w:lang w:val="id-ID"/>
        </w:rPr>
        <w:t xml:space="preserve">Selain model pembelajaran, setiap guru juga melakukan strategi pembelajaran yang sesuai dengan siswa agar kegiatan belajar mengajar dapat mencapai tujuan yang telah ditetapkan. Ada beberapa strategi yang dapat digunakan guru dalam pembelajaran </w:t>
      </w:r>
      <w:r>
        <w:rPr>
          <w:lang w:val="id-ID"/>
        </w:rPr>
        <w:t xml:space="preserve">BTQ di SD Hikmah 1 Yapis, yaitu </w:t>
      </w:r>
      <w:r w:rsidR="00C20EC6">
        <w:rPr>
          <w:rStyle w:val="FootnoteReference"/>
          <w:lang w:val="id-ID"/>
        </w:rPr>
        <w:fldChar w:fldCharType="begin" w:fldLock="1"/>
      </w:r>
      <w:r w:rsidR="00C35A1C">
        <w:rPr>
          <w:lang w:val="id-ID"/>
        </w:rPr>
        <w:instrText>ADDIN CSL_CITATION {"citationItems":[{"id":"ITEM-1","itemData":{"author":[{"dropping-particle":"","family":"Fathurrahman","given":"Pupuh","non-dropping-particle":"","parse-names":false,"suffix":""}],"container-title":"Bandung: Insan Media","id":"ITEM-1","issued":{"date-parts":[["2007"]]},"title":"Strategi pembelajaran","type":"article-journal"},"uris":["http://www.mendeley.com/documents/?uuid=4f3e441e-431d-41ca-81cf-6a95fd4f9986","http://www.mendeley.com/documents/?uuid=1bfc298d-4ddc-4596-8d72-0b42bb00a100"]}],"mendeley":{"formattedCitation":"(Fathurrahman, 2007)","plainTextFormattedCitation":"(Fathurrahman, 2007)","previouslyFormattedCitation":"(Fathurrahman, 2007)"},"properties":{"noteIndex":0},"schema":"https://github.com/citation-style-language/schema/raw/master/csl-citation.json"}</w:instrText>
      </w:r>
      <w:r w:rsidR="00C20EC6">
        <w:rPr>
          <w:rStyle w:val="FootnoteReference"/>
          <w:lang w:val="id-ID"/>
        </w:rPr>
        <w:fldChar w:fldCharType="separate"/>
      </w:r>
      <w:r w:rsidR="00C20EC6" w:rsidRPr="00C20EC6">
        <w:rPr>
          <w:noProof/>
          <w:lang w:val="id-ID"/>
        </w:rPr>
        <w:t>(Fathurrahman, 2007)</w:t>
      </w:r>
      <w:r w:rsidR="00C20EC6">
        <w:rPr>
          <w:rStyle w:val="FootnoteReference"/>
          <w:lang w:val="id-ID"/>
        </w:rPr>
        <w:fldChar w:fldCharType="end"/>
      </w:r>
      <w:r w:rsidR="00FC5040">
        <w:rPr>
          <w:lang w:val="id-ID"/>
        </w:rPr>
        <w:t>:</w:t>
      </w:r>
    </w:p>
    <w:p w14:paraId="2EBCB55D" w14:textId="77777777" w:rsidR="00A80095" w:rsidRDefault="00A80095" w:rsidP="00A80095">
      <w:pPr>
        <w:pStyle w:val="ListParagraph"/>
        <w:numPr>
          <w:ilvl w:val="2"/>
          <w:numId w:val="3"/>
        </w:numPr>
        <w:spacing w:after="0" w:line="480" w:lineRule="exact"/>
        <w:ind w:left="0"/>
        <w:jc w:val="both"/>
        <w:rPr>
          <w:lang w:val="id-ID"/>
        </w:rPr>
      </w:pPr>
      <w:r>
        <w:rPr>
          <w:lang w:val="id-ID"/>
        </w:rPr>
        <w:t>S</w:t>
      </w:r>
      <w:r w:rsidRPr="003F2D68">
        <w:rPr>
          <w:lang w:val="id-ID"/>
        </w:rPr>
        <w:t>trategi pembelajaran ekspositori</w:t>
      </w:r>
      <w:r>
        <w:rPr>
          <w:lang w:val="id-ID"/>
        </w:rPr>
        <w:t>/paparan</w:t>
      </w:r>
      <w:r w:rsidRPr="003F2D68">
        <w:rPr>
          <w:lang w:val="id-ID"/>
        </w:rPr>
        <w:t xml:space="preserve">, </w:t>
      </w:r>
    </w:p>
    <w:p w14:paraId="188684EF" w14:textId="77777777" w:rsidR="00A80095" w:rsidRDefault="00A80095" w:rsidP="00A80095">
      <w:pPr>
        <w:pStyle w:val="ListParagraph"/>
        <w:numPr>
          <w:ilvl w:val="2"/>
          <w:numId w:val="3"/>
        </w:numPr>
        <w:spacing w:after="0" w:line="480" w:lineRule="exact"/>
        <w:ind w:left="0"/>
        <w:jc w:val="both"/>
        <w:rPr>
          <w:lang w:val="id-ID"/>
        </w:rPr>
      </w:pPr>
      <w:r w:rsidRPr="003F2D68">
        <w:rPr>
          <w:lang w:val="id-ID"/>
        </w:rPr>
        <w:t xml:space="preserve">Strategi pembelajaran </w:t>
      </w:r>
      <w:r>
        <w:rPr>
          <w:lang w:val="id-ID"/>
        </w:rPr>
        <w:t xml:space="preserve">berbasis </w:t>
      </w:r>
      <w:r w:rsidRPr="003F2D68">
        <w:rPr>
          <w:lang w:val="id-ID"/>
        </w:rPr>
        <w:t xml:space="preserve">inkuiri, </w:t>
      </w:r>
    </w:p>
    <w:p w14:paraId="7BA6779F" w14:textId="77777777" w:rsidR="00A80095" w:rsidRDefault="00A80095" w:rsidP="00A80095">
      <w:pPr>
        <w:pStyle w:val="ListParagraph"/>
        <w:numPr>
          <w:ilvl w:val="2"/>
          <w:numId w:val="3"/>
        </w:numPr>
        <w:spacing w:after="0" w:line="480" w:lineRule="exact"/>
        <w:ind w:left="0"/>
        <w:jc w:val="both"/>
        <w:rPr>
          <w:lang w:val="id-ID"/>
        </w:rPr>
      </w:pPr>
      <w:r w:rsidRPr="003F2D68">
        <w:rPr>
          <w:lang w:val="id-ID"/>
        </w:rPr>
        <w:t xml:space="preserve">Strategi pembelajaran berbasis masalah, </w:t>
      </w:r>
    </w:p>
    <w:p w14:paraId="3C4814CF" w14:textId="77777777" w:rsidR="00A80095" w:rsidRDefault="00A80095" w:rsidP="00A80095">
      <w:pPr>
        <w:pStyle w:val="ListParagraph"/>
        <w:numPr>
          <w:ilvl w:val="2"/>
          <w:numId w:val="3"/>
        </w:numPr>
        <w:spacing w:after="0" w:line="480" w:lineRule="exact"/>
        <w:ind w:left="0"/>
        <w:jc w:val="both"/>
        <w:rPr>
          <w:lang w:val="id-ID"/>
        </w:rPr>
      </w:pPr>
      <w:r w:rsidRPr="003F2D68">
        <w:rPr>
          <w:lang w:val="id-ID"/>
        </w:rPr>
        <w:t>Stra</w:t>
      </w:r>
      <w:r>
        <w:rPr>
          <w:lang w:val="id-ID"/>
        </w:rPr>
        <w:t>tegi pembelajaran kooperatif,</w:t>
      </w:r>
      <w:r w:rsidRPr="003F2D68">
        <w:rPr>
          <w:lang w:val="id-ID"/>
        </w:rPr>
        <w:t xml:space="preserve"> </w:t>
      </w:r>
    </w:p>
    <w:p w14:paraId="34532164" w14:textId="77777777" w:rsidR="00A80095" w:rsidRPr="003F2D68" w:rsidRDefault="00A80095" w:rsidP="00A80095">
      <w:pPr>
        <w:pStyle w:val="ListParagraph"/>
        <w:numPr>
          <w:ilvl w:val="2"/>
          <w:numId w:val="3"/>
        </w:numPr>
        <w:spacing w:after="0" w:line="480" w:lineRule="exact"/>
        <w:ind w:left="0"/>
        <w:jc w:val="both"/>
        <w:rPr>
          <w:lang w:val="id-ID"/>
        </w:rPr>
      </w:pPr>
      <w:r w:rsidRPr="003F2D68">
        <w:rPr>
          <w:lang w:val="id-ID"/>
        </w:rPr>
        <w:t xml:space="preserve">Strategi pembelajaran kontekstual. </w:t>
      </w:r>
    </w:p>
    <w:p w14:paraId="7434CB26" w14:textId="77777777" w:rsidR="00CA3C13" w:rsidRPr="00CA3C13" w:rsidRDefault="00C52014" w:rsidP="00CA3C13">
      <w:pPr>
        <w:spacing w:after="0" w:line="480" w:lineRule="exact"/>
        <w:ind w:firstLine="720"/>
        <w:jc w:val="both"/>
        <w:rPr>
          <w:lang w:val="id-ID"/>
        </w:rPr>
      </w:pPr>
      <w:r w:rsidRPr="00C52014">
        <w:rPr>
          <w:lang w:val="id-ID"/>
        </w:rPr>
        <w:lastRenderedPageBreak/>
        <w:t>Peneliti menganalisis strategi pembelajaran yang digunakan guru BTQ untuk mengatasi dinamika pembelajaran berjenjang dalam pembelajaran BTQ. Seluruh guru BTQ menggunakan strategi pembelajaran ekspositori yang dikelompokkan berdasarkan kemampuan siswa.</w:t>
      </w:r>
    </w:p>
    <w:p w14:paraId="28625822" w14:textId="77777777" w:rsidR="00CA3C13" w:rsidRPr="00CA3C13" w:rsidRDefault="00C52014" w:rsidP="00CA3C13">
      <w:pPr>
        <w:spacing w:after="0" w:line="480" w:lineRule="exact"/>
        <w:ind w:firstLine="709"/>
        <w:jc w:val="both"/>
        <w:rPr>
          <w:lang w:val="id-ID"/>
        </w:rPr>
      </w:pPr>
      <w:r w:rsidRPr="00C52014">
        <w:rPr>
          <w:lang w:val="id-ID"/>
        </w:rPr>
        <w:t>Dari informasi yang diberikan oleh guru kelas 5 BTQ yaitu Bapak Tema Taufiq Nur. Strategi ekspositori dengan kelompok. Itu membuat belajar lebih mudah bagi kita. Karena kita bisa memahami perkembangan anak dari segi membaca dan menghafal.</w:t>
      </w:r>
    </w:p>
    <w:p w14:paraId="5FDBD668" w14:textId="734B2C04" w:rsidR="001E0F28" w:rsidRDefault="00C52014" w:rsidP="00082843">
      <w:pPr>
        <w:spacing w:after="0" w:line="480" w:lineRule="exact"/>
        <w:ind w:firstLine="709"/>
        <w:jc w:val="both"/>
        <w:rPr>
          <w:lang w:val="id-ID"/>
        </w:rPr>
      </w:pPr>
      <w:r w:rsidRPr="00C52014">
        <w:rPr>
          <w:lang w:val="id-ID"/>
        </w:rPr>
        <w:t>Selain strategi pembelajaran, ada juga metode pengajaran. Untuk mencapai maksud dan tujuan pembelajaran yang maksimal diperlukan pula metode penyampaian yang baik, yang biasa disebut metode pengajaran. Metode pengajaran adalah cara menyajikan materi pembelajaran kepada siswa guna mencapai tujuan yang telah ditentukan.</w:t>
      </w:r>
      <w:r w:rsidR="00C20EC6">
        <w:rPr>
          <w:rStyle w:val="FootnoteReference"/>
          <w:lang w:val="id-ID"/>
        </w:rPr>
        <w:fldChar w:fldCharType="begin" w:fldLock="1"/>
      </w:r>
      <w:r w:rsidR="00C35A1C">
        <w:rPr>
          <w:lang w:val="id-ID"/>
        </w:rPr>
        <w:instrText>ADDIN CSL_CITATION {"citationItems":[{"id":"ITEM-1","itemData":{"author":[{"dropping-particle":"","family":"Nasih","given":"Ahmad Munjin","non-dropping-particle":"","parse-names":false,"suffix":""},{"dropping-particle":"","family":"Kholidah","given":"Lilik Nur","non-dropping-particle":"","parse-names":false,"suffix":""}],"container-title":"Bandung: Refika Aditama","id":"ITEM-1","issued":{"date-parts":[["2009"]]},"page":"10-13","title":"Metode dan Teknik Pembelajaran Pendidikan Agama Islam","type":"article-journal"},"uris":["http://www.mendeley.com/documents/?uuid=0b9beddd-e8a2-4527-ba66-038318761d06","http://www.mendeley.com/documents/?uuid=3ce9236e-6989-4794-ace1-9e234941567f"]}],"mendeley":{"formattedCitation":"(Nasih &amp; Kholidah, 2009)","plainTextFormattedCitation":"(Nasih &amp; Kholidah, 2009)","previouslyFormattedCitation":"(Nasih &amp; Kholidah, 2009)"},"properties":{"noteIndex":0},"schema":"https://github.com/citation-style-language/schema/raw/master/csl-citation.json"}</w:instrText>
      </w:r>
      <w:r w:rsidR="00C20EC6">
        <w:rPr>
          <w:rStyle w:val="FootnoteReference"/>
          <w:lang w:val="id-ID"/>
        </w:rPr>
        <w:fldChar w:fldCharType="separate"/>
      </w:r>
      <w:r w:rsidR="00C20EC6" w:rsidRPr="00C20EC6">
        <w:rPr>
          <w:bCs/>
          <w:noProof/>
        </w:rPr>
        <w:t>(Nasih &amp; Kholidah, 2009)</w:t>
      </w:r>
      <w:r w:rsidR="00C20EC6">
        <w:rPr>
          <w:rStyle w:val="FootnoteReference"/>
          <w:lang w:val="id-ID"/>
        </w:rPr>
        <w:fldChar w:fldCharType="end"/>
      </w:r>
      <w:r w:rsidRPr="00C52014">
        <w:rPr>
          <w:lang w:val="id-ID"/>
        </w:rPr>
        <w:t xml:space="preserve"> Oleh karena itu, salah satu keterampilan guru yang memegang peranan penting dalam mengajar adalah kemampuan memilih metode. Metode pembelajaran ada bermacam-macam, pertama metode ceramah, kedua metode demonstrasi, dan ketiga metode praktek.Metode belajar membaca dan menulis Al Quran juga bermacam-macam diantaranya Baghdadiyah, Ummi, Qiraati, Iqra', Al-B</w:t>
      </w:r>
      <w:r>
        <w:rPr>
          <w:lang w:val="id-ID"/>
        </w:rPr>
        <w:t>ayyan, Hattaiyyah dan lain-lain</w:t>
      </w:r>
      <w:r w:rsidRPr="00C52014">
        <w:rPr>
          <w:lang w:val="id-ID"/>
        </w:rPr>
        <w:t xml:space="preserve"> </w:t>
      </w:r>
      <w:r w:rsidR="00C20EC6">
        <w:rPr>
          <w:rStyle w:val="FootnoteReference"/>
          <w:lang w:val="id-ID"/>
        </w:rPr>
        <w:fldChar w:fldCharType="begin" w:fldLock="1"/>
      </w:r>
      <w:r w:rsidR="00C35A1C">
        <w:rPr>
          <w:lang w:val="id-ID"/>
        </w:rPr>
        <w:instrText>ADDIN CSL_CITATION {"citationItems":[{"id":"ITEM-1","itemData":{"author":[{"dropping-particle":"","family":"Andiana","given":"Titri","non-dropping-particle":"","parse-names":false,"suffix":""}],"id":"ITEM-1","issued":{"date-parts":[["2016"]]},"publisher":"IAIN Tulungagung","title":"Implementasi Pembelajaran Baca Tulis Al-Qur’an Metode An-Nahdliyah Dalam Meningkatkan Kemampuan Membaca Al-Qur’an Siswa MTS Al-Ma’arif Tulungagung","type":"article-journal"},"uris":["http://www.mendeley.com/documents/?uuid=b92951de-1081-4e02-ba6e-90bfdfa18e1a","http://www.mendeley.com/documents/?uuid=7a135a19-755d-4812-84e0-e2a82d6b2032"]}],"mendeley":{"formattedCitation":"(Andiana, 2016)","plainTextFormattedCitation":"(Andiana, 2016)","previouslyFormattedCitation":"(Andiana, 2016)"},"properties":{"noteIndex":0},"schema":"https://github.com/citation-style-language/schema/raw/master/csl-citation.json"}</w:instrText>
      </w:r>
      <w:r w:rsidR="00C20EC6">
        <w:rPr>
          <w:rStyle w:val="FootnoteReference"/>
          <w:lang w:val="id-ID"/>
        </w:rPr>
        <w:fldChar w:fldCharType="separate"/>
      </w:r>
      <w:r w:rsidR="00C20EC6" w:rsidRPr="00C20EC6">
        <w:rPr>
          <w:noProof/>
          <w:lang w:val="id-ID"/>
        </w:rPr>
        <w:t>(Andiana, 2016)</w:t>
      </w:r>
      <w:r w:rsidR="00C20EC6">
        <w:rPr>
          <w:rStyle w:val="FootnoteReference"/>
          <w:lang w:val="id-ID"/>
        </w:rPr>
        <w:fldChar w:fldCharType="end"/>
      </w:r>
      <w:r w:rsidR="00CA3C13">
        <w:rPr>
          <w:lang w:val="id-ID"/>
        </w:rPr>
        <w:t>.</w:t>
      </w:r>
    </w:p>
    <w:p w14:paraId="0FBD4D9E" w14:textId="52416C0C" w:rsidR="000B7C14" w:rsidRDefault="00C52014" w:rsidP="00A80095">
      <w:pPr>
        <w:spacing w:after="0" w:line="480" w:lineRule="exact"/>
        <w:ind w:firstLine="709"/>
        <w:jc w:val="both"/>
        <w:rPr>
          <w:lang w:val="id-ID"/>
        </w:rPr>
      </w:pPr>
      <w:r w:rsidRPr="00C52014">
        <w:rPr>
          <w:lang w:val="id-ID"/>
        </w:rPr>
        <w:t xml:space="preserve">Peneliti juga menemukan bahwa seluruh guru BTQ di SD Hikmah 1 Yapis menggunakan metode demonstrasi dan metode praktek sebagai metode pembelajaran dalam proses pembelajaran BTQ, dan juga menggunakan metode pembelajaran </w:t>
      </w:r>
      <w:r w:rsidR="003E63A0">
        <w:rPr>
          <w:lang w:val="id-ID"/>
        </w:rPr>
        <w:t>Qur’an</w:t>
      </w:r>
      <w:r w:rsidRPr="00C52014">
        <w:rPr>
          <w:lang w:val="id-ID"/>
        </w:rPr>
        <w:t xml:space="preserve"> dengan metode Iqro. Metode pembuktian digunakan untuk memusatkan perhatian siswa pada benar dan salahnya pembacaan bukti guru. Metode latihan digunakan agar siswa dapat langsung mempraktekkan apa yang guru peragakan saat membaca. Dan metode pembelajaran Al Quran dengan metode Iqra dinilai paling cocok untuk siswa SD Hikmah 1 Yapis dan guru sudah mahir dalam metode Iqra.</w:t>
      </w:r>
      <w:r w:rsidR="00C20EC6">
        <w:rPr>
          <w:rStyle w:val="FootnoteReference"/>
          <w:lang w:val="id-ID"/>
        </w:rPr>
        <w:fldChar w:fldCharType="begin" w:fldLock="1"/>
      </w:r>
      <w:r w:rsidR="00C35A1C">
        <w:rPr>
          <w:lang w:val="id-ID"/>
        </w:rPr>
        <w:instrText>ADDIN CSL_CITATION {"citationItems":[{"id":"ITEM-1","itemData":{"author":[{"dropping-particle":"","family":"Andiana","given":"Titri","non-dropping-particle":"","parse-names":false,"suffix":""}],"id":"ITEM-1","issued":{"date-parts":[["2016"]]},"publisher":"IAIN Tulungagung","title":"Implementasi Pembelajaran Baca Tulis Al-Qur’an Metode An-Nahdliyah Dalam Meningkatkan Kemampuan Membaca Al-Qur’an Siswa MTS Al-Ma’arif Tulungagung","type":"article-journal"},"uris":["http://www.mendeley.com/documents/?uuid=7a135a19-755d-4812-84e0-e2a82d6b2032","http://www.mendeley.com/documents/?uuid=b92951de-1081-4e02-ba6e-90bfdfa18e1a"]}],"mendeley":{"formattedCitation":"(Andiana, 2016)","plainTextFormattedCitation":"(Andiana, 2016)","previouslyFormattedCitation":"(Andiana, 2016)"},"properties":{"noteIndex":0},"schema":"https://github.com/citation-style-language/schema/raw/master/csl-citation.json"}</w:instrText>
      </w:r>
      <w:r w:rsidR="00C20EC6">
        <w:rPr>
          <w:rStyle w:val="FootnoteReference"/>
          <w:lang w:val="id-ID"/>
        </w:rPr>
        <w:fldChar w:fldCharType="separate"/>
      </w:r>
      <w:r w:rsidR="00C20EC6" w:rsidRPr="00C20EC6">
        <w:rPr>
          <w:noProof/>
          <w:lang w:val="id-ID"/>
        </w:rPr>
        <w:t>(Andiana, 2016)</w:t>
      </w:r>
      <w:r w:rsidR="00C20EC6">
        <w:rPr>
          <w:rStyle w:val="FootnoteReference"/>
          <w:lang w:val="id-ID"/>
        </w:rPr>
        <w:fldChar w:fldCharType="end"/>
      </w:r>
    </w:p>
    <w:p w14:paraId="6C576736" w14:textId="77777777" w:rsidR="00CA3C13" w:rsidRDefault="00A80095" w:rsidP="00415A06">
      <w:pPr>
        <w:spacing w:after="0" w:line="480" w:lineRule="exact"/>
        <w:ind w:firstLine="709"/>
        <w:jc w:val="both"/>
        <w:rPr>
          <w:lang w:val="id-ID"/>
        </w:rPr>
      </w:pPr>
      <w:r>
        <w:rPr>
          <w:lang w:val="id-ID"/>
        </w:rPr>
        <w:t>Dari keterangan guru BTQ kelas 5 pak Tema Taufiq Nur. Metode demonstrasi dan latihan yang saya gunakan. Setelah saya mempraktekan suatu bacaan anak-anak mengikutinya dan melakukannya berulang-ulang. Dan kami menggunakan buku Iqro’.</w:t>
      </w:r>
    </w:p>
    <w:p w14:paraId="701F6106" w14:textId="77777777" w:rsidR="00C02549" w:rsidRDefault="00C02549" w:rsidP="00415A06">
      <w:pPr>
        <w:spacing w:after="0" w:line="480" w:lineRule="exact"/>
        <w:ind w:firstLine="709"/>
        <w:jc w:val="both"/>
        <w:rPr>
          <w:lang w:val="id-ID"/>
        </w:rPr>
      </w:pPr>
    </w:p>
    <w:p w14:paraId="7EDA1E49" w14:textId="77777777" w:rsidR="00C02549" w:rsidRPr="00CA3C13" w:rsidRDefault="00C02549" w:rsidP="00415A06">
      <w:pPr>
        <w:spacing w:after="0" w:line="480" w:lineRule="exact"/>
        <w:ind w:firstLine="709"/>
        <w:jc w:val="both"/>
        <w:rPr>
          <w:lang w:val="id-ID"/>
        </w:rPr>
      </w:pPr>
    </w:p>
    <w:p w14:paraId="10C8C125" w14:textId="77D097DB" w:rsidR="000F7D9B" w:rsidRPr="00C52014" w:rsidRDefault="000F7D9B" w:rsidP="00C52014">
      <w:pPr>
        <w:pStyle w:val="ListParagraph"/>
        <w:numPr>
          <w:ilvl w:val="0"/>
          <w:numId w:val="5"/>
        </w:numPr>
        <w:spacing w:after="0" w:line="360" w:lineRule="auto"/>
        <w:jc w:val="both"/>
        <w:rPr>
          <w:rFonts w:asciiTheme="majorBidi" w:hAnsiTheme="majorBidi"/>
          <w:b/>
          <w:bCs/>
          <w:lang w:val="id-ID"/>
        </w:rPr>
      </w:pPr>
      <w:bookmarkStart w:id="0" w:name="_Toc135412420"/>
      <w:bookmarkStart w:id="1" w:name="_Toc135677109"/>
      <w:bookmarkStart w:id="2" w:name="_Toc135682128"/>
      <w:bookmarkStart w:id="3" w:name="_Toc141301214"/>
      <w:bookmarkStart w:id="4" w:name="_Toc142928321"/>
      <w:r w:rsidRPr="00C52014">
        <w:rPr>
          <w:rFonts w:asciiTheme="majorBidi" w:hAnsiTheme="majorBidi"/>
          <w:b/>
          <w:bCs/>
          <w:lang w:val="id-ID"/>
        </w:rPr>
        <w:t xml:space="preserve">Penerapan Pembelajaran Baca Tulis </w:t>
      </w:r>
      <w:r w:rsidR="003E63A0">
        <w:rPr>
          <w:rFonts w:asciiTheme="majorBidi" w:hAnsiTheme="majorBidi"/>
          <w:b/>
          <w:bCs/>
          <w:lang w:val="id-ID"/>
        </w:rPr>
        <w:t>Qur’an</w:t>
      </w:r>
      <w:r w:rsidRPr="00C52014">
        <w:rPr>
          <w:rFonts w:asciiTheme="majorBidi" w:hAnsiTheme="majorBidi"/>
          <w:b/>
          <w:bCs/>
          <w:lang w:val="id-ID"/>
        </w:rPr>
        <w:t xml:space="preserve"> di SD Hikmah 1 Yapis Jayapura</w:t>
      </w:r>
      <w:bookmarkEnd w:id="0"/>
      <w:bookmarkEnd w:id="1"/>
      <w:bookmarkEnd w:id="2"/>
      <w:bookmarkEnd w:id="3"/>
      <w:bookmarkEnd w:id="4"/>
    </w:p>
    <w:p w14:paraId="00A66E34" w14:textId="10E41D71" w:rsidR="000F7D9B" w:rsidRPr="00E17BB2" w:rsidRDefault="00C52014" w:rsidP="00974E90">
      <w:pPr>
        <w:spacing w:after="0" w:line="480" w:lineRule="auto"/>
        <w:ind w:firstLine="567"/>
        <w:jc w:val="both"/>
        <w:rPr>
          <w:rFonts w:eastAsiaTheme="majorEastAsia"/>
          <w:lang w:val="id-ID"/>
        </w:rPr>
      </w:pPr>
      <w:r w:rsidRPr="00C52014">
        <w:rPr>
          <w:rFonts w:eastAsiaTheme="majorEastAsia"/>
          <w:lang w:val="id-ID"/>
        </w:rPr>
        <w:t>Di SD Hikmah 1 Yapis, guru BTQ menggunakan media pembelajaran untuk menarik perhatian siswa pada saat pembelajaran sebagai bagian dari pelaksanaan pembelajaran BTQ. Segala sesuatu yang dapat menyampaikan informasi dari sumber informasi kepada konsumen informasi dapat disebut sebagai media pendidikan. Tujuan dari media pendidikan adalah untuk membuat pembelajaran lebih menarik bagi siswa dengan menyediakan topik bagi guru yang dapat mereka gunakan dalam lingkungan pendidikan.</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{"citationItems":[{"id":"ITEM-1","itemData":{"abstract":"Media juga dapat diartikan sebagai penghubung antara pemberi dan penerima informasi. Penggunaan media sebagai penghubung antara pendidik dan peserta didik inilah yang disebut dengan pembelajaran","author":[{"dropping-particle":"","family":"Hamzah","given":"Nina Lamatenggo","non-dropping-particle":"","parse-names":false,"suffix":""}],"container-title":"Media Pembelajaran","id":"ITEM-1","issue":"1","issued":{"date-parts":[["2015"]]},"page":"12-32","title":"Teknologi Komunikasi &amp; Informasi Pembelajaran","type":"article-journal","volume":"4"},"uris":["http://www.mendeley.com/documents/?uuid=7e08b432-50be-4569-881e-e2351520b9e2","http://www.mendeley.com/documents/?uuid=5c1e2af5-2e0c-408c-af3f-b2519c4bb91d"]}],"mendeley":{"formattedCitation":"(Hamzah, 2015)","plainTextFormattedCitation":"(Hamzah, 2015)","previouslyFormattedCitation":"(Hamzah, 2015)"},"properties":{"noteIndex":0},"schema":"https://github.com/citation-style-language/schema/raw/master/csl-citation.json"}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bCs/>
          <w:noProof/>
        </w:rPr>
        <w:t>(Hamzah, 2015)</w:t>
      </w:r>
      <w:r w:rsidR="00C20EC6">
        <w:rPr>
          <w:rStyle w:val="FootnoteReference"/>
          <w:rFonts w:eastAsiaTheme="majorEastAsia"/>
          <w:lang w:val="id-ID"/>
        </w:rPr>
        <w:fldChar w:fldCharType="end"/>
      </w:r>
      <w:r w:rsidRPr="00C52014">
        <w:rPr>
          <w:rFonts w:eastAsiaTheme="majorEastAsia"/>
          <w:lang w:val="id-ID"/>
        </w:rPr>
        <w:t xml:space="preserve"> Contoh media pembelajaran adalah laptop, Infocus, buku dan perangkat tambahan.</w:t>
      </w:r>
    </w:p>
    <w:p w14:paraId="0BDE787E" w14:textId="267DEC84" w:rsidR="006F24FC" w:rsidRDefault="00C52014" w:rsidP="003A0AEE">
      <w:pPr>
        <w:spacing w:after="0" w:line="480" w:lineRule="auto"/>
        <w:ind w:firstLine="567"/>
        <w:jc w:val="both"/>
        <w:rPr>
          <w:rFonts w:eastAsiaTheme="majorEastAsia"/>
          <w:lang w:val="id-ID"/>
        </w:rPr>
      </w:pPr>
      <w:r w:rsidRPr="00C52014">
        <w:rPr>
          <w:rFonts w:eastAsiaTheme="majorEastAsia"/>
          <w:lang w:val="id-ID"/>
        </w:rPr>
        <w:t xml:space="preserve">Berdasarkan penelitian Infocus, komputer dan bahan ajar yang mendukung pembelajaran BTQ di kelas merupakan salah satu sumber daya yang disediakan sekolah untuk mendukung pembelajaran BTQ di SD Hikmah 1 Yapis. Hal ini sesuai dengan pernyataan kepala sekolah Ibu Muchadiyah. Media yang digunakan adalah Infocus, kemudian muncul bahan ajar, buku Iqro dan </w:t>
      </w:r>
      <w:r w:rsidR="003E63A0">
        <w:rPr>
          <w:rFonts w:eastAsiaTheme="majorEastAsia"/>
          <w:lang w:val="id-ID"/>
        </w:rPr>
        <w:t>Qur’an</w:t>
      </w:r>
      <w:r w:rsidRPr="00C52014">
        <w:rPr>
          <w:rFonts w:eastAsiaTheme="majorEastAsia"/>
          <w:lang w:val="id-ID"/>
        </w:rPr>
        <w:t xml:space="preserve"> serta buku paket pembelajaran BTQ yang termasuk dalam tingkatan kelas saat ini.</w:t>
      </w:r>
      <w:r w:rsidR="00C35A1C">
        <w:rPr>
          <w:rFonts w:eastAsiaTheme="majorEastAsia"/>
          <w:lang w:val="id-ID"/>
        </w:rPr>
        <w:fldChar w:fldCharType="begin" w:fldLock="1"/>
      </w:r>
      <w:r w:rsidR="00705312">
        <w:rPr>
          <w:rFonts w:eastAsiaTheme="majorEastAsia"/>
          <w:lang w:val="id-ID"/>
        </w:rPr>
        <w:instrText>ADDIN CSL_CITATION {"citationItems":[{"id":"ITEM-1","itemData":{"ISSN":"2548-1711","author":[{"dropping-particle":"","family":"Nurmadiah","given":"Nurmadiah","non-dropping-particle":"","parse-names":false,"suffix":""}],"container-title":"Al-Afkar: Jurnal Keislaman &amp; Peradaban","id":"ITEM-1","issue":"1","issued":{"date-parts":[["2016"]]},"title":"Media pendidikan","type":"article-journal","volume":"5"},"uris":["http://www.mendeley.com/documents/?uuid=3f5c2dc5-a636-492e-a405-0d79f6ecf73b"]}],"mendeley":{"formattedCitation":"(Nurmadiah, 2016)","plainTextFormattedCitation":"(Nurmadiah, 2016)","previouslyFormattedCitation":"(Nurmadiah, 2016)"},"properties":{"noteIndex":0},"schema":"https://github.com/citation-style-language/schema/raw/master/csl-citation.json"}</w:instrText>
      </w:r>
      <w:r w:rsidR="00C35A1C">
        <w:rPr>
          <w:rFonts w:eastAsiaTheme="majorEastAsia"/>
          <w:lang w:val="id-ID"/>
        </w:rPr>
        <w:fldChar w:fldCharType="separate"/>
      </w:r>
      <w:r w:rsidR="00C35A1C" w:rsidRPr="00C35A1C">
        <w:rPr>
          <w:rFonts w:eastAsiaTheme="majorEastAsia"/>
          <w:noProof/>
          <w:lang w:val="id-ID"/>
        </w:rPr>
        <w:t>(Nurmadiah, 2016)</w:t>
      </w:r>
      <w:r w:rsidR="00C35A1C">
        <w:rPr>
          <w:rFonts w:eastAsiaTheme="majorEastAsia"/>
          <w:lang w:val="id-ID"/>
        </w:rPr>
        <w:fldChar w:fldCharType="end"/>
      </w:r>
    </w:p>
    <w:p w14:paraId="70C124B5" w14:textId="7C5BE49F" w:rsidR="000F7D9B" w:rsidRPr="006F24FC" w:rsidRDefault="00C52014" w:rsidP="00974E90">
      <w:pPr>
        <w:spacing w:after="0" w:line="480" w:lineRule="auto"/>
        <w:ind w:firstLine="567"/>
        <w:jc w:val="both"/>
        <w:rPr>
          <w:rFonts w:eastAsiaTheme="majorEastAsia"/>
          <w:lang w:val="id-ID"/>
        </w:rPr>
      </w:pPr>
      <w:r w:rsidRPr="00C52014">
        <w:rPr>
          <w:rFonts w:eastAsiaTheme="majorEastAsia"/>
          <w:lang w:val="id-ID"/>
        </w:rPr>
        <w:t>Peneliti mengamati proses pembelajaran BTQ setelah mempelajari implementasi literasi guru BTQ. Sebelum memulai pembelajaran, guru harus mengetahui kemampuan masing-masing siswa. Anak-anak yang sama mungkin mempunyai tahap perkembangan pemahaman dan tingkat kesiapan yang berbeda. Oleh karena itu, guru perlu mengukur seberapa baik siswa menyerap materi. Setelah instruktur dapat menilai tingkat pemahaman mereka, mereka dapat mengevaluasi siswa melalui tes dan jenis penilaian lainnya.Setelah melakukan penilaian, seorang pendidik dapat menentukan apakah siswanya memperoleh nilai dan mengambil keputusan tentang langkah selanjutnya dalam proses pembelajaran.</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{"citationItems":[{"id":"ITEM-1","itemData":{"author":[{"dropping-particle":"","family":"HS","given":"Raodah","non-dropping-particle":"","parse-names":false,"suffix":""}],"container-title":"PhD Thesis, Universitas Islam Negeri Alauddin Makassar","id":"ITEM-1","issue":"2","issued":{"date-parts":[["2020"]]},"page":"8-32","title":"Program Literasi Alquran Dalam Menumbuhkan Budaya Baca Alquran Di Sekolah Menengah Atas Negeri 14 Makassar","type":"article-journal","volume":"2"},"uris":["http://www.mendeley.com/documents/?uuid=256b2ec5-d016-4a6d-9c76-031f0e192928","http://www.mendeley.com/documents/?uuid=9a079011-adcf-4a46-a1b2-065dbbde3081"]}],"mendeley":{"formattedCitation":"(HS, 2020)","plainTextFormattedCitation":"(HS, 2020)","previouslyFormattedCitation":"(HS, 2020)"},"properties":{"noteIndex":0},"schema":"https://github.com/citation-style-language/schema/raw/master/csl-citation.json"}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bCs/>
          <w:noProof/>
          <w:lang w:val="id-ID"/>
        </w:rPr>
        <w:t>(HS, 2020)</w:t>
      </w:r>
      <w:r w:rsidR="00C20EC6">
        <w:rPr>
          <w:rStyle w:val="FootnoteReference"/>
          <w:rFonts w:eastAsiaTheme="majorEastAsia"/>
          <w:lang w:val="id-ID"/>
        </w:rPr>
        <w:fldChar w:fldCharType="end"/>
      </w:r>
    </w:p>
    <w:p w14:paraId="3CAA1C2B" w14:textId="3EE3715D" w:rsidR="000F7D9B" w:rsidRPr="00E17BB2" w:rsidRDefault="00C52014" w:rsidP="00974E90">
      <w:pPr>
        <w:spacing w:after="0" w:line="480" w:lineRule="auto"/>
        <w:ind w:firstLine="567"/>
        <w:contextualSpacing/>
        <w:jc w:val="both"/>
        <w:rPr>
          <w:rFonts w:eastAsiaTheme="majorEastAsia"/>
          <w:lang w:val="id-ID"/>
        </w:rPr>
      </w:pPr>
      <w:r w:rsidRPr="00C52014">
        <w:rPr>
          <w:rFonts w:eastAsiaTheme="majorEastAsia"/>
          <w:lang w:val="id-ID"/>
        </w:rPr>
        <w:lastRenderedPageBreak/>
        <w:t>Peneliti menemukan bahwa guru BTQ di SD Hikmah 1 Yapis menggunakan penilaian tertulis, pengucapan dan pembelajaran siswa berdasarkan informasi yang diberikan oleh guru BTQ di sekolah tersebut. Biasanya saya tidak bisa melakukan ini, jadi guru bisa membedakan siswa mana yang berbakat dan mana yang tidak. Hal ini sesuai dengan hasil penelitian. Untuk mengetahui tingkat informasi siswa, peneliti melakukan survei terhadap seluruh guru BTQ di SD Hikmah 1 Yapis. Guru BTQ mengadakan tes tertulis, tes membaca atau pengucapan huruf, dan tes hafalan surah.Selain itu, selama proses pembelajaran pasti akan ada siswa yang menyukai semua topik dan anak yang hanya memilih salah satu.</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ISSN":"2775-2933","author":[{"dropping-particle":"","family":"Jeprianto","given":"Jeprianto","non-dropping-particle":"","parse-names":false,"suffix":""},{"dropping-particle":"","family":"Ubabuddin","given":"Ubabuddin","non-dropping-particle":"","parse-names":false,"suffix":""},{"dropping-particle":"","family":"Herwani","given":"Herwani","non-dropping-particle":"","parse-names":false,"suffix":""}],"container-title":"Munaddhomah: Jurnal Manajemen Pendidikan Islam","id":"ITEM-1","issue":"1","issued":{"date-parts":[["2021"]]},"page":"16-20","title":"Penilaian Pengetahuan Penugasan Dalam Pembelajaran Di Sekolah","type":"article-journal","volume":"2"},"uris":["http://www.mendeley.com/documents/?uuid=6c1a643d-c550-4ddf-b97d-727149a9257e","http://www.mendeley.com/documents/?uuid=b7e200cc-d58d-4917-837a-18bf7a14090c"]}],"mendeley":{"formattedCitation":"(Jeprianto et al., 2021)","plainTextFormattedCitation":"(Jeprianto et al., 2021)","previouslyFormattedCitation":"(Jeprianto et al., 2021)"},"properties":{"noteIndex":0},"schema":"https://github.com/citation-style-language/schema/raw/master/csl-citation.json"}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bCs/>
          <w:noProof/>
        </w:rPr>
        <w:t>(Jeprianto et al., 2021)</w:t>
      </w:r>
      <w:r w:rsidR="00C20EC6">
        <w:rPr>
          <w:rStyle w:val="FootnoteReference"/>
          <w:rFonts w:eastAsiaTheme="majorEastAsia"/>
          <w:lang w:val="id-ID"/>
        </w:rPr>
        <w:fldChar w:fldCharType="end"/>
      </w:r>
    </w:p>
    <w:p w14:paraId="650768C6" w14:textId="4A53CEE5" w:rsidR="000F7D9B" w:rsidRDefault="00C52014" w:rsidP="001310D4">
      <w:pPr>
        <w:spacing w:after="0" w:line="480" w:lineRule="auto"/>
        <w:ind w:firstLine="567"/>
        <w:contextualSpacing/>
        <w:jc w:val="both"/>
        <w:rPr>
          <w:rFonts w:eastAsiaTheme="majorEastAsia"/>
          <w:lang w:val="id-ID"/>
        </w:rPr>
      </w:pPr>
      <w:r w:rsidRPr="00C52014">
        <w:rPr>
          <w:rFonts w:eastAsiaTheme="majorEastAsia"/>
          <w:lang w:val="id-ID"/>
        </w:rPr>
        <w:t>Agar siswa dapat mengapresiasi apa yang telah dipelajarinya dan merasa terinspirasi untuk belajar di kelas bersama guru, maka guru harus menggunakan pendekatan kreatif untuk menarik minat siswa. Menurut Ibu Indah, guru BTQ kelas 1-3, informasinya. Saya menerapkan kepada siswa tahun pertama kami faktor-faktor yang membangkitkan rasa ingin tahu siswa tentang pelatihan BTQ. Pelajaran BTQ yang kedua menguatkan rasa percaya diri dalam pendidikan agama agar anak tidak mudah putus asa. Yang ketiga adalah memberikan model pembelajaran yang sesuai dengan preferensi Anda.</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{"citationItems":[{"id":"ITEM-1","itemData":{"author":[{"dropping-particle":"","family":"Mas","given":"Sitti Roskina","non-dropping-particle":"","parse-names":false,"suffix":""}],"container-title":"Jurnal Inovasi","id":"ITEM-1","issue":"2","issued":{"date-parts":[["2008"]]},"title":"Profesionalitas Guru dalam Peningkatan Kualitas Pembelajaran","type":"article-journal","volume":"5"},"uris":["http://www.mendeley.com/documents/?uuid=a2c418e8-9ab4-4fb8-83a2-3d55c64e9580","http://www.mendeley.com/documents/?uuid=10e8e427-a522-4d01-936e-73e0569b90da"]}],"mendeley":{"formattedCitation":"(Mas, 2008)","plainTextFormattedCitation":"(Mas, 2008)","previouslyFormattedCitation":"(Mas, 2008)"},"properties":{"noteIndex":0},"schema":"https://github.com/citation-style-language/schema/raw/master/csl-citation.json"}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bCs/>
          <w:noProof/>
        </w:rPr>
        <w:t>(Mas, 2008)</w:t>
      </w:r>
      <w:r w:rsidR="00C20EC6">
        <w:rPr>
          <w:rStyle w:val="FootnoteReference"/>
          <w:rFonts w:eastAsiaTheme="majorEastAsia"/>
          <w:lang w:val="id-ID"/>
        </w:rPr>
        <w:fldChar w:fldCharType="end"/>
      </w:r>
      <w:r w:rsidR="001310D4">
        <w:rPr>
          <w:rFonts w:eastAsiaTheme="majorEastAsia"/>
          <w:lang w:val="id-ID"/>
        </w:rPr>
        <w:t xml:space="preserve"> </w:t>
      </w:r>
    </w:p>
    <w:p w14:paraId="684B54E2" w14:textId="7B2F9B16" w:rsidR="000F7D9B" w:rsidRPr="00E17BB2" w:rsidRDefault="002D7CD4" w:rsidP="00974E90">
      <w:pPr>
        <w:spacing w:after="0" w:line="480" w:lineRule="auto"/>
        <w:ind w:firstLine="567"/>
        <w:contextualSpacing/>
        <w:jc w:val="both"/>
        <w:rPr>
          <w:rFonts w:eastAsiaTheme="majorEastAsia"/>
          <w:lang w:val="id-ID"/>
        </w:rPr>
      </w:pPr>
      <w:r w:rsidRPr="002D7CD4">
        <w:rPr>
          <w:rFonts w:eastAsiaTheme="majorEastAsia"/>
          <w:lang w:val="id-ID"/>
        </w:rPr>
        <w:t>Oleh karena itu, peran guru di dalam kelas sangatlah penting. Kedudukan guru dalam proses pembelajaran adalah sebagai pembimbing, motivator, evaluator dan moderator. Tutor berfungsi sebagai sumber belajar dan tempat dimana siswa dapat menemukan atau memperoleh pengetahuan baru. Untuk menumbuhkan semangat belajar siswa, guru juga harus memandangnya sebagai sumber inspirasi dan penemuan bagi siswa.</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{"citationItems":[{"id":"ITEM-1","itemData":{"DOI":"10.31969/alq.v16i2.479","ISSN":"0854-1221","abstract":"Pendidikan memiliki posisi sfrategis dalam upaya pembangunan sumber daya manusia. Peran sentral guru dalam meningkatkan kualitas pendidikan perlu dipertimbangkan, karena guru secara khusus sering diibaratkan sebagai jiwa bagi-tubuh pendidikan. Oleh sebab itu pendidik, peserta didik, dan kurikulum memiliki hubungan simbiotik dalam pembelajaran dan di dalam prosespembelajaran, guru harus memiliki strategi agar peserta didik dapat belajar sear a efektif dan efisien sehingga mencapai tujuan pendidikan yang maksimal dan salah satu langkah untuk memiliki strategi itu harus menguasai teknik dan metode penyajian dalam pembelajaran. Ada dua aspekyang digambarkan dalam penelitian ini, yaitu I) pendidikan agama Islam, yang dilaksanakan di sekolah umum (SMA), 2) strategi pembelajaran, adalah berupa teknik dan metode pembelajaran pendidikan agama di SMAN 11 Makssar. Penelitian ini menggunakan pendekatan kualitatif dan pengumpulan data menggunakan skunder dan data primer. Hasilpenelitian ini menunjukkan bahwa strategi pembelajaran yang dilakukan SMA 11 Makassar, mengacu kepada undang-undang pendidikan nasional dan penjabarannya melalui peraturan menteri Diknas, di samping peraturan Menteri Agama Rl, pelaksanaan pendidikan agama Islam menggunakan strategi pembelajaran berupa teknik dan metode pembelajaran. Di dalam Rencana Pelaksanan Pembelajaran (RPP) empat guru Pendidikan Agama Islam (PAI) pada SMAN 11 Makassar menggunakan tiga metode pembelajaran, yaitu metode ceramah interaktif, tanya jawab dan demonstrasi.","author":[{"dropping-particle":"","family":"Zulianingsih","given":"Arni","non-dropping-particle":"","parse-names":false,"suffix":""}],"container-title":"Al-Qalam","id":"ITEM-1","issued":{"date-parts":[["2018"]]},"title":"Strategi Pembelajaran Pendidikan Agama Islam Di SMAN 11 Makassar","type":"article-journal"},"uris":["http://www.mendeley.com/documents/?uuid=fc0dae31-f65d-4bee-a886-9839c806bc7c","http://www.mendeley.com/documents/?uuid=535ad7b5-4cbd-4f80-b4cd-598f38eb1f25"]}],"mendeley":{"formattedCitation":"(Zulianingsih, 2018)","plainTextFormattedCitation":"(Zulianingsih, 2018)","previouslyFormattedCitation":"(Zulianingsih, 2018)"},"properties":{"noteIndex":0},"schema":"https://github.com/citation-style-language/schema/raw/master/csl-citation.json"}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noProof/>
          <w:lang w:val="id-ID"/>
        </w:rPr>
        <w:t>(Zulianingsih, 2018)</w:t>
      </w:r>
      <w:r w:rsidR="00C20EC6">
        <w:rPr>
          <w:rStyle w:val="FootnoteReference"/>
          <w:rFonts w:eastAsiaTheme="majorEastAsia"/>
          <w:lang w:val="id-ID"/>
        </w:rPr>
        <w:fldChar w:fldCharType="end"/>
      </w:r>
      <w:r w:rsidRPr="002D7CD4">
        <w:rPr>
          <w:rFonts w:eastAsiaTheme="majorEastAsia"/>
          <w:lang w:val="id-ID"/>
        </w:rPr>
        <w:t xml:space="preserve"> Berdasarkan hasil penelitian, dukungan guru dalam pembelajaran BTQ sangat penting di SD Hikmah 1 Yapis.Hal ini sejalan dengan informasi yang disampaikan oleh Pak Bonari selaku instruktur BTQ.</w:t>
      </w:r>
    </w:p>
    <w:p w14:paraId="2D0463F4" w14:textId="6EC0E509" w:rsidR="000F7D9B" w:rsidRPr="00E17BB2" w:rsidRDefault="002D7CD4" w:rsidP="00CA3C13">
      <w:pPr>
        <w:spacing w:after="0" w:line="480" w:lineRule="auto"/>
        <w:ind w:firstLine="567"/>
        <w:contextualSpacing/>
        <w:jc w:val="both"/>
        <w:rPr>
          <w:rFonts w:eastAsiaTheme="majorEastAsia"/>
          <w:lang w:val="id-ID"/>
        </w:rPr>
      </w:pPr>
      <w:r w:rsidRPr="002D7CD4">
        <w:rPr>
          <w:rFonts w:eastAsiaTheme="majorEastAsia"/>
          <w:lang w:val="id-ID"/>
        </w:rPr>
        <w:lastRenderedPageBreak/>
        <w:t>Karena Nabi sendiri terus mempelajari agama secara praktik, maka penting untuk memahami peran guru. Pengetahuan tentang agama berbeda dengan pengetahuan tentang dunia sekuler. Pengetahuan ilmiah dan agama guru harus sebanding. Jangan belajar agama dengan caramu sendiri agar tidak ada orang yang mengajarimu atau memberi perintah. Oleh karena itu, sebagaimana saya memahami peran guru dalam pembelajaran BTQ, maka sangat penting bagi siswa kita untuk benar-benar menghargai dan memahami sepenuhnya ilmu yang diberikan, khususnya ilmu membaca dan menulis Al-Quran.</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{"citationItems":[{"id":"ITEM-1","itemData":{"ISSN":"2087-068X","author":[{"dropping-particle":"","family":"Maulana","given":"Muhammad Miftahul","non-dropping-particle":"","parse-names":false,"suffix":""},{"dropping-particle":"","family":"Sulistiono","given":"Muhammad","non-dropping-particle":"","parse-names":false,"suffix":""},{"dropping-particle":"","family":"Nasrulloh","given":"Moh Eko","non-dropping-particle":"","parse-names":false,"suffix":""}],"container-title":"Vicratina: Jurnal Ilmiah Keagamaan","id":"ITEM-1","issue":"9","issued":{"date-parts":[["2022"]]},"page":"182-200","title":"Peran Guru Agama dalam Mengatasi Kesulitan Membaca Al-Qur’an (Studi Kasus di MTs Negeri 2 Bima)","type":"article-journal","volume":"7"},"uris":["http://www.mendeley.com/documents/?uuid=bcd573c8-33fd-46b2-af4c-d4ddbe28af44","http://www.mendeley.com/documents/?uuid=af96095a-51f0-4c3f-a2c1-890a14f39e14"]}],"mendeley":{"formattedCitation":"(Maulana et al., 2022)","plainTextFormattedCitation":"(Maulana et al., 2022)","previouslyFormattedCitation":"(Maulana et al., 2022)"},"properties":{"noteIndex":0},"schema":"https://github.com/citation-style-language/schema/raw/master/csl-citation.json"}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bCs/>
          <w:noProof/>
          <w:lang w:val="id-ID"/>
        </w:rPr>
        <w:t>(Maulana et al., 2022)</w:t>
      </w:r>
      <w:r w:rsidR="00C20EC6">
        <w:rPr>
          <w:rStyle w:val="FootnoteReference"/>
          <w:rFonts w:eastAsiaTheme="majorEastAsia"/>
          <w:lang w:val="id-ID"/>
        </w:rPr>
        <w:fldChar w:fldCharType="end"/>
      </w:r>
    </w:p>
    <w:p w14:paraId="1C7B592A" w14:textId="512D74FE" w:rsidR="00090817" w:rsidRDefault="002D7CD4" w:rsidP="001310D4">
      <w:pPr>
        <w:spacing w:after="0" w:line="480" w:lineRule="auto"/>
        <w:ind w:firstLine="567"/>
        <w:contextualSpacing/>
        <w:jc w:val="both"/>
        <w:rPr>
          <w:rFonts w:eastAsiaTheme="majorEastAsia"/>
          <w:lang w:val="id-ID"/>
        </w:rPr>
      </w:pPr>
      <w:r w:rsidRPr="002D7CD4">
        <w:rPr>
          <w:rFonts w:eastAsiaTheme="majorEastAsia"/>
          <w:lang w:val="id-ID"/>
        </w:rPr>
        <w:t>Selain peran guru dalam menunjang pembelajaran BTQ di sekolah, siswa juga wajib menggunakan bahan ajar BTQ atau mengaji di rumah. karena dapat meningkatkan pembelajaran BTQ siswa dan membantu mereka mencapai tujuan pembelajaran BTQ jangka panjang. Berdasarkan hasil wawancara, peneliti menyimpulkan bahwa sebagian anak mempunyai akses terhadap sumber belajar BTQ di rumah karena orang tuanya berkomitmen untuk mendukung pembelajaran BTQ agar anak tersebut dapat sukses. Selain itu, sebagian anak tidak mempunyai akses terhadap sumber belajar BTQ di rumah karena orang tuanya tidak mendukung pembelajaran BTQ.</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{"citationItems":[{"id":"ITEM-1","itemData":{"ISBN":"1964120519","abstract":"Penelitian ini dilatarbelakangi fenomena yang terjadi dimasyarakat Kelurahan Benteng,dimana terdapat kegiatan komunikasi persuasif oleh orang tua pada anak dalam bentuk bujukan atau ajakan,namun belum semua orang tua menerapkan kegiatan komunikasi persuasif. Hal ini mendorong penulis untuk mengemukakan bagaimana komunikasi persuasif orang tua pada anak, pada faktor pendukungdan faktor penghambatnya serta bagaimana pula bentuk komunikasi persuasif orang tua pada anak. Pendekatan penelitian penulis gunakan adalah metode penelitian kualitatif deskriptif dengan mengambil sampel untuk mengetahui seberapa besar pengaruh komunikasi persuasif orang tua pada anak.Metode pengumpulan data yang digunakan yaitu berupa obeservasi,dokumentasi dan wawancara dengan teknik analisis data yaitu reduksi data, penyajian data,dan verifikasi data. Hasil penelitian ini adalah komunikasi orang tua pada anak di Kelurahan Benteng dilakukan melalui bujukan atau rayuan oleh orang tua kepada anak.Proses komunikasi persuasif orang tua pada anak di Kelurahan Benteng yaitu: (1) orang tua meluangkan waktu pada anak,(2)orang tua memberi perhatian penuh pada anak,(3) orang tua memberi metode ceramah, dan metode diskusi dalam keluarga,(4) umpan balik, yakni kemampuan komunikator dalam memberi dan menerima pesan. Sedangkan faktor penghambat adalah tidak adanya waktu orang tua pada anak karena sibuk bekerja sehingga menimbulkan jarak diantara keduanya, dan pengaruh lingkungan berupa teman sepermainan yang mempengaruhi anak.Bentuk prubahan prilaku yang terjadi antara orang tua dan anak yakni,hubungan orang tua dan anak semakin dekat, anak lebih mudah diatur,akhlak anak lebih baik, dan berkurangnya jumlah masyarakat yang tidak bisa membaca Al-Qur’an.","author":[{"dropping-particle":"","family":"Fitri","given":"Anisa","non-dropping-particle":"","parse-names":false,"suffix":""}],"id":"ITEM-1","issued":{"date-parts":[["2021"]]},"number-of-pages":"103","title":"Komunikasi Persuasif Orang Tua Dalam Meningkatkan Minat Mengaji Anak-Anak","type":"book"},"uris":["http://www.mendeley.com/documents/?uuid=d749f99f-8d92-4827-946b-57e39281e649","http://www.mendeley.com/documents/?uuid=0e9dd948-391d-4c6d-8df3-4c7b3bb94ec4"]}],"mendeley":{"formattedCitation":"(Fitri, 2021)","plainTextFormattedCitation":"(Fitri, 2021)","previouslyFormattedCitation":"(Fitri, 2021)"},"properties":{"noteIndex":0},"schema":"https://github.com/citation-style-language/schema/raw/master/csl-citation.json"}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noProof/>
          <w:lang w:val="id-ID"/>
        </w:rPr>
        <w:t>(Fitri, 2021)</w:t>
      </w:r>
      <w:r w:rsidR="00C20EC6">
        <w:rPr>
          <w:rStyle w:val="FootnoteReference"/>
          <w:rFonts w:eastAsiaTheme="majorEastAsia"/>
          <w:lang w:val="id-ID"/>
        </w:rPr>
        <w:fldChar w:fldCharType="end"/>
      </w:r>
    </w:p>
    <w:p w14:paraId="43186BB6" w14:textId="77777777" w:rsidR="000F7D9B" w:rsidRPr="00090817" w:rsidRDefault="002D7CD4" w:rsidP="00974E90">
      <w:pPr>
        <w:spacing w:after="0" w:line="480" w:lineRule="auto"/>
        <w:ind w:firstLine="567"/>
        <w:contextualSpacing/>
        <w:jc w:val="both"/>
        <w:rPr>
          <w:rFonts w:eastAsiaTheme="majorEastAsia"/>
          <w:lang w:val="id-ID"/>
        </w:rPr>
      </w:pPr>
      <w:r w:rsidRPr="002D7CD4">
        <w:rPr>
          <w:rFonts w:eastAsiaTheme="majorEastAsia"/>
          <w:lang w:val="id-ID"/>
        </w:rPr>
        <w:t>Berdasarkan data yang dikumpulkan peneliti dengan mengamati metode pembelajaran BTQ. Peneliti memastikan proses pembelajaran BTQ berhasil di SD Hikmah 1 Yapis. Meskipun banyak kendala dalam menguasai proses pembelajaran, sesi BTQ di SD Hikmah 1 Yapis Jayapura direncanakan dengan baik dan diajarkan oleh guru BTQ terlatih. Hasil observasi peneliti agak bertolak belakang dengan apa yang disampaikan oleh Ibu Muchadiya, kepala sekolah.</w:t>
      </w:r>
    </w:p>
    <w:p w14:paraId="1AE8FB96" w14:textId="03ADF53F" w:rsidR="000F7D9B" w:rsidRPr="002D7CD4" w:rsidRDefault="000F7D9B" w:rsidP="002D7CD4">
      <w:pPr>
        <w:pStyle w:val="ListParagraph"/>
        <w:numPr>
          <w:ilvl w:val="0"/>
          <w:numId w:val="5"/>
        </w:numPr>
        <w:spacing w:after="0" w:line="360" w:lineRule="auto"/>
        <w:jc w:val="both"/>
        <w:rPr>
          <w:rFonts w:asciiTheme="majorBidi" w:hAnsiTheme="majorBidi"/>
          <w:b/>
          <w:bCs/>
          <w:lang w:val="id-ID"/>
        </w:rPr>
      </w:pPr>
      <w:bookmarkStart w:id="5" w:name="_Toc135412421"/>
      <w:bookmarkStart w:id="6" w:name="_Toc135677110"/>
      <w:bookmarkStart w:id="7" w:name="_Toc135682129"/>
      <w:bookmarkStart w:id="8" w:name="_Toc141301215"/>
      <w:bookmarkStart w:id="9" w:name="_Toc142928322"/>
      <w:r w:rsidRPr="002D7CD4">
        <w:rPr>
          <w:rFonts w:asciiTheme="majorBidi" w:hAnsiTheme="majorBidi"/>
          <w:b/>
          <w:bCs/>
          <w:lang w:val="id-ID"/>
        </w:rPr>
        <w:t xml:space="preserve">Faktor Pendukung dan Penghambat Pembelajaran Baca Tulis </w:t>
      </w:r>
      <w:r w:rsidR="003E63A0">
        <w:rPr>
          <w:rFonts w:asciiTheme="majorBidi" w:hAnsiTheme="majorBidi"/>
          <w:b/>
          <w:bCs/>
          <w:lang w:val="id-ID"/>
        </w:rPr>
        <w:t>Qur’an</w:t>
      </w:r>
      <w:r w:rsidRPr="002D7CD4">
        <w:rPr>
          <w:rFonts w:asciiTheme="majorBidi" w:hAnsiTheme="majorBidi"/>
          <w:b/>
          <w:bCs/>
          <w:lang w:val="id-ID"/>
        </w:rPr>
        <w:t xml:space="preserve"> di SD Hikmah 1 Yapis Jayapura</w:t>
      </w:r>
      <w:bookmarkEnd w:id="5"/>
      <w:bookmarkEnd w:id="6"/>
      <w:bookmarkEnd w:id="7"/>
      <w:bookmarkEnd w:id="8"/>
      <w:bookmarkEnd w:id="9"/>
    </w:p>
    <w:p w14:paraId="7708747E" w14:textId="2AA75006" w:rsidR="000F7D9B" w:rsidRPr="00E17BB2" w:rsidRDefault="002D7CD4" w:rsidP="00CA3C13">
      <w:pPr>
        <w:spacing w:after="0" w:line="480" w:lineRule="auto"/>
        <w:ind w:firstLine="567"/>
        <w:contextualSpacing/>
        <w:jc w:val="both"/>
        <w:rPr>
          <w:rFonts w:eastAsiaTheme="majorEastAsia"/>
          <w:lang w:val="id-ID"/>
        </w:rPr>
      </w:pPr>
      <w:r w:rsidRPr="002D7CD4">
        <w:rPr>
          <w:rFonts w:eastAsiaTheme="majorEastAsia"/>
          <w:lang w:val="id-ID"/>
        </w:rPr>
        <w:t xml:space="preserve">Masalah implementasi muncul ketika pembelajaran. Berdasarkan hasil penelitian, keterlibatan pendidik bersertifikat dalam pembelajaran BTQ, dukungan orang tua terhadap </w:t>
      </w:r>
      <w:r w:rsidRPr="002D7CD4">
        <w:rPr>
          <w:rFonts w:eastAsiaTheme="majorEastAsia"/>
          <w:lang w:val="id-ID"/>
        </w:rPr>
        <w:lastRenderedPageBreak/>
        <w:t xml:space="preserve">pembelajaran BTQ siswa, dan minat siswa terhadap pembelajaran BTQ berperan dalam keberhasilan pembelajaran BTQ di SD Hikmah 1 Yapis. Kata Muchadiya, kepala sekolah, dalam sebuah pernyataan. Bukan hanya satu atau dua bagian saja yang diperiksa. Ayah, ibu, guru, dan kemudian orang tua harus mendorong upaya akademis anak-anak mereka dan tentu saja keinginan mereka untuk belajar dan menulis </w:t>
      </w:r>
      <w:r w:rsidR="003E63A0">
        <w:rPr>
          <w:rFonts w:eastAsiaTheme="majorEastAsia"/>
          <w:lang w:val="id-ID"/>
        </w:rPr>
        <w:t>Qur’an</w:t>
      </w:r>
      <w:r w:rsidRPr="002D7CD4">
        <w:rPr>
          <w:rFonts w:eastAsiaTheme="majorEastAsia"/>
          <w:lang w:val="id-ID"/>
        </w:rPr>
        <w:t>.Ini adalah komponen yang paling penting.</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{"citationItems":[{"id":"ITEM-1","itemData":{"ISBN":"1964120519","abstract":"Penelitian ini dilatarbelakangi fenomena yang terjadi dimasyarakat Kelurahan Benteng,dimana terdapat kegiatan komunikasi persuasif oleh orang tua pada anak dalam bentuk bujukan atau ajakan,namun belum semua orang tua menerapkan kegiatan komunikasi persuasif. Hal ini mendorong penulis untuk mengemukakan bagaimana komunikasi persuasif orang tua pada anak, pada faktor pendukungdan faktor penghambatnya serta bagaimana pula bentuk komunikasi persuasif orang tua pada anak. Pendekatan penelitian penulis gunakan adalah metode penelitian kualitatif deskriptif dengan mengambil sampel untuk mengetahui seberapa besar pengaruh komunikasi persuasif orang tua pada anak.Metode pengumpulan data yang digunakan yaitu berupa obeservasi,dokumentasi dan wawancara dengan teknik analisis data yaitu reduksi data, penyajian data,dan verifikasi data. Hasil penelitian ini adalah komunikasi orang tua pada anak di Kelurahan Benteng dilakukan melalui bujukan atau rayuan oleh orang tua kepada anak.Proses komunikasi persuasif orang tua pada anak di Kelurahan Benteng yaitu: (1) orang tua meluangkan waktu pada anak,(2)orang tua memberi perhatian penuh pada anak,(3) orang tua memberi metode ceramah, dan metode diskusi dalam keluarga,(4) umpan balik, yakni kemampuan komunikator dalam memberi dan menerima pesan. Sedangkan faktor penghambat adalah tidak adanya waktu orang tua pada anak karena sibuk bekerja sehingga menimbulkan jarak diantara keduanya, dan pengaruh lingkungan berupa teman sepermainan yang mempengaruhi anak.Bentuk prubahan prilaku yang terjadi antara orang tua dan anak yakni,hubungan orang tua dan anak semakin dekat, anak lebih mudah diatur,akhlak anak lebih baik, dan berkurangnya jumlah masyarakat yang tidak bisa membaca Al-Qur’an.","author":[{"dropping-particle":"","family":"Fitri","given":"Anisa","non-dropping-particle":"","parse-names":false,"suffix":""}],"id":"ITEM-1","issued":{"date-parts":[["2021"]]},"number-of-pages":"103","title":"Komunikasi Persuasif Orang Tua Dalam Meningkatkan Minat Mengaji Anak-Anak","type":"book"},"uris":["http://www.mendeley.com/documents/?uuid=0e9dd948-391d-4c6d-8df3-4c7b3bb94ec4","http://www.mendeley.com/documents/?uuid=d749f99f-8d92-4827-946b-57e39281e649"]}],"mendeley":{"formattedCitation":"(Fitri, 2021)","plainTextFormattedCitation":"(Fitri, 2021)","previouslyFormattedCitation":"(Fitri, 2021)"},"properties":{"noteIndex":0},"schema":"https://github.com/citation-style-language/schema/raw/master/csl-citation.json"}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noProof/>
          <w:lang w:val="id-ID"/>
        </w:rPr>
        <w:t>(Fitri, 2021)</w:t>
      </w:r>
      <w:r w:rsidR="00C20EC6">
        <w:rPr>
          <w:rStyle w:val="FootnoteReference"/>
          <w:rFonts w:eastAsiaTheme="majorEastAsia"/>
          <w:lang w:val="id-ID"/>
        </w:rPr>
        <w:fldChar w:fldCharType="end"/>
      </w:r>
    </w:p>
    <w:p w14:paraId="1A69FF29" w14:textId="77777777" w:rsidR="000F7D9B" w:rsidRPr="00E17BB2" w:rsidRDefault="002D7CD4" w:rsidP="00974E90">
      <w:pPr>
        <w:spacing w:after="0" w:line="480" w:lineRule="auto"/>
        <w:ind w:firstLine="567"/>
        <w:contextualSpacing/>
        <w:jc w:val="both"/>
        <w:rPr>
          <w:rFonts w:eastAsiaTheme="majorEastAsia"/>
          <w:lang w:val="id-ID"/>
        </w:rPr>
      </w:pPr>
      <w:r w:rsidRPr="002D7CD4">
        <w:rPr>
          <w:rFonts w:eastAsiaTheme="majorEastAsia"/>
          <w:lang w:val="id-ID"/>
        </w:rPr>
        <w:t>Informasi dari Sashi Kirana, siswa Kelas 6C, menggambarkan unsur keberhasilan tersebut. Saya senang karena bisa belajar bersama teman-teman dan membaca Al-Quran. Saya jarang mengaji di rumah. Pada dasarnya karena dia suka berkelahi dengan saudara-saudaranya. Berdasarkan hasil penelitian, anak-anak lebih tertarik belajar BTQ di sekolah karena mereka bisa belajar di sana bersama teman-temannya, dibandingkan di rumah yang terdapat kendala seperti tidak mengaji di TPA atau tidak mengikuti les privat mengaji.Selain terdapat aspek yang menggembirakan, terdapat juga faktor penghambat dalam lingkungan pembelajaran di BTQ SD Hikmah 1 Yapis.</w:t>
      </w:r>
    </w:p>
    <w:p w14:paraId="6F6E8542" w14:textId="77777777" w:rsidR="000F7D9B" w:rsidRDefault="002D7CD4" w:rsidP="00CA3C13">
      <w:pPr>
        <w:spacing w:after="0" w:line="480" w:lineRule="auto"/>
        <w:ind w:firstLine="567"/>
        <w:contextualSpacing/>
        <w:jc w:val="both"/>
        <w:rPr>
          <w:rFonts w:eastAsiaTheme="majorEastAsia"/>
          <w:lang w:val="id-ID"/>
        </w:rPr>
      </w:pPr>
      <w:r w:rsidRPr="002D7CD4">
        <w:rPr>
          <w:rFonts w:eastAsiaTheme="majorEastAsia"/>
          <w:lang w:val="id-ID"/>
        </w:rPr>
        <w:t>Adapun kendala dalam pembelajaran BTQ di SD Hikmah 1 Yapis pasti ada satu dua anak yang kurang menyukainya karena seringkali tidak semua anak puas dengan pembelajaran BTQ. karena orang tuanya tidak menganjurkan belajar Al Quran di rumah. Tentu saja, hal ini mencerminkan keterbatasan sumber daya guru, namun tujuan saya sebagai kepala sekolah adalah agar kita dapat mencapai kemajuan yang lebih besar dalam pembelajaran siswa sehingga tantangan seperti itu tidak ada lagi.</w:t>
      </w:r>
    </w:p>
    <w:p w14:paraId="7DFB2C1C" w14:textId="78151176" w:rsidR="000F7D9B" w:rsidRPr="00935EC6" w:rsidRDefault="002D7CD4" w:rsidP="00974E90">
      <w:pPr>
        <w:spacing w:after="0" w:line="480" w:lineRule="auto"/>
        <w:ind w:firstLine="567"/>
        <w:contextualSpacing/>
        <w:jc w:val="both"/>
        <w:rPr>
          <w:rFonts w:eastAsiaTheme="majorEastAsia"/>
          <w:lang w:val="id-ID"/>
        </w:rPr>
      </w:pPr>
      <w:r w:rsidRPr="002D7CD4">
        <w:rPr>
          <w:lang w:val="id-ID"/>
        </w:rPr>
        <w:t xml:space="preserve">Orang tua memegang peranan penting dalam menumbuhkan semangat belajar anak, khususnya membaca Al-Quran. Tujuan pembelajaran BTQ dikembangkan dengan memberikan kesempatan belajar BTQ kepada anak. Siswa yang mampu memilih sumber belajar BTQ di rumah dapat sukses karena orang tua memperhatikan dan mendukung pembelajaran BTQ. Namun anak </w:t>
      </w:r>
      <w:r w:rsidRPr="002D7CD4">
        <w:rPr>
          <w:lang w:val="id-ID"/>
        </w:rPr>
        <w:lastRenderedPageBreak/>
        <w:t>yang kekurangan sumber belajar BTQ di rumah karena tidak didukung oleh orang tua dalam pembelajaran BTQ akan kesulitan mencapai tujuan yang diinginkan.</w:t>
      </w:r>
      <w:r w:rsidR="00C20EC6">
        <w:rPr>
          <w:rStyle w:val="FootnoteReference"/>
          <w:lang w:val="id-ID"/>
        </w:rPr>
        <w:fldChar w:fldCharType="begin" w:fldLock="1"/>
      </w:r>
      <w:r w:rsidR="00C35A1C">
        <w:rPr>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approach.","author":[{"dropping-particle":"","family":"Saputra","given":"Bayu Dwi","non-dropping-particle":"","parse-names":false,"suffix":""}],"container-title":"Skripsi, INSTITUT AGAMA ISLAM NEGERI (IAIN)","id":"ITEM-1","issue":"9","issued":{"date-parts":[["2020"]]},"page":"1689-1699","title":"Peran Orangtua Dalam Membimbing Anak Belajar Sholat Di Desa Banarjoyo Kecamatan Batanghari Kabupaten Lampung Timur","type":"article-journal","volume":"53"},"uris":["http://www.mendeley.com/documents/?uuid=576be085-b34e-41ae-9a92-d63072bd2e74","http://www.mendeley.com/documents/?uuid=13c0c1ef-d4b9-4560-b508-b1bc8ac94776"]}],"mendeley":{"formattedCitation":"(Saputra, 2020)","plainTextFormattedCitation":"(Saputra, 2020)","previouslyFormattedCitation":"(Saputra, 2020)"},"properties":{"noteIndex":0},"schema":"https://github.com/citation-style-language/schema/raw/master/csl-citation.json"}</w:instrText>
      </w:r>
      <w:r w:rsidR="00C20EC6">
        <w:rPr>
          <w:rStyle w:val="FootnoteReference"/>
          <w:lang w:val="id-ID"/>
        </w:rPr>
        <w:fldChar w:fldCharType="separate"/>
      </w:r>
      <w:r w:rsidR="00C20EC6" w:rsidRPr="00C20EC6">
        <w:rPr>
          <w:bCs/>
          <w:noProof/>
          <w:lang w:val="id-ID"/>
        </w:rPr>
        <w:t>(Saputra, 2020)</w:t>
      </w:r>
      <w:r w:rsidR="00C20EC6">
        <w:rPr>
          <w:rStyle w:val="FootnoteReference"/>
          <w:lang w:val="id-ID"/>
        </w:rPr>
        <w:fldChar w:fldCharType="end"/>
      </w:r>
    </w:p>
    <w:p w14:paraId="27D8272F" w14:textId="2F2E9CA6" w:rsidR="00090817" w:rsidRPr="00C20EC6" w:rsidRDefault="002D7CD4" w:rsidP="00974E90">
      <w:pPr>
        <w:spacing w:after="0" w:line="480" w:lineRule="auto"/>
        <w:ind w:firstLine="567"/>
        <w:contextualSpacing/>
        <w:jc w:val="both"/>
        <w:rPr>
          <w:lang w:val="id-ID"/>
        </w:rPr>
      </w:pPr>
      <w:r w:rsidRPr="00C20EC6">
        <w:rPr>
          <w:lang w:val="id-ID"/>
        </w:rPr>
        <w:t>Bagi terselenggaranya pembangunan nasional, nilai-nilai Al-Quran diharapkan menjadi landasan moral, etika, dan spiritualitas yang sehat. Oleh karena itu, Pembelajaran Membaca dan Menulis Al-Quran (BTQ) dilaksanakan untuk meningkatkan dan mempersiapkan sumber daya manusia sejak dini, dimulai dari keterampilan membaca dan menulis surat-surat Al-Quran.</w:t>
      </w:r>
      <w:r w:rsidR="00705312">
        <w:rPr>
          <w:lang w:val="id-ID"/>
        </w:rPr>
        <w:fldChar w:fldCharType="begin" w:fldLock="1"/>
      </w:r>
      <w:r w:rsidR="00705312">
        <w:rPr>
          <w:lang w:val="id-ID"/>
        </w:rPr>
        <w:instrText>ADDIN CSL_CITATION {"citationItems":[{"id":"ITEM-1","itemData":{"ISSN":"2685-6387","author":[{"dropping-particle":"","family":"Sutianah","given":"Aan","non-dropping-particle":"","parse-names":false,"suffix":""}],"container-title":"MADRASCIENCE: Jurnal Pendidikan Islam, Sains, Sosial, dan Budaya","id":"ITEM-1","issue":"1","issued":{"date-parts":[["2020"]]},"page":"53-63","title":"Manajemen Pembelajaran BTQ melalui Metode Iqra Untuk Meningkatkan Kemampuan Membaca Alquran","type":"article-journal","volume":"2"},"uris":["http://www.mendeley.com/documents/?uuid=764d9c93-8284-4074-98ef-c7953809ea5c"]}],"mendeley":{"formattedCitation":"(Sutianah, 2020)","plainTextFormattedCitation":"(Sutianah, 2020)"},"properties":{"noteIndex":0},"schema":"https://github.com/citation-style-language/schema/raw/master/csl-citation.json"}</w:instrText>
      </w:r>
      <w:r w:rsidR="00705312">
        <w:rPr>
          <w:lang w:val="id-ID"/>
        </w:rPr>
        <w:fldChar w:fldCharType="separate"/>
      </w:r>
      <w:r w:rsidR="00705312" w:rsidRPr="00705312">
        <w:rPr>
          <w:noProof/>
          <w:lang w:val="id-ID"/>
        </w:rPr>
        <w:t>(Sutianah, 2020)</w:t>
      </w:r>
      <w:r w:rsidR="00705312">
        <w:rPr>
          <w:lang w:val="id-ID"/>
        </w:rPr>
        <w:fldChar w:fldCharType="end"/>
      </w:r>
    </w:p>
    <w:p w14:paraId="2A63F70A" w14:textId="603A84B4" w:rsidR="000F7D9B" w:rsidRPr="00E17BB2" w:rsidRDefault="00090817" w:rsidP="00CA3C13">
      <w:pPr>
        <w:spacing w:after="0" w:line="480" w:lineRule="auto"/>
        <w:ind w:firstLine="567"/>
        <w:contextualSpacing/>
        <w:jc w:val="both"/>
        <w:rPr>
          <w:rFonts w:eastAsiaTheme="majorEastAsia"/>
          <w:lang w:val="id-ID"/>
        </w:rPr>
      </w:pPr>
      <w:r w:rsidRPr="00C20EC6">
        <w:rPr>
          <w:lang w:val="id-ID"/>
        </w:rPr>
        <w:t>Seorang guru perlu menemukan jawaban inovatifnya sendiri untuk masalah ini agar dapat menyelesaikannya secara efektif. Kami mengalahkan mereka dengan menggunakan manajemen kelas sehingga mereka melibatkan instruktur sehingga konten yang kami berikan kepada siswa insya Allah efektif. Hal tersebut dilakukan oleh para guru BTQ di SD Hikmah 1 Yapis</w:t>
      </w:r>
      <w:r w:rsidR="000F7D9B">
        <w:rPr>
          <w:rFonts w:eastAsiaTheme="majorEastAsia"/>
          <w:lang w:val="id-ID"/>
        </w:rPr>
        <w:t>.</w:t>
      </w:r>
      <w:r w:rsidR="00C20EC6">
        <w:rPr>
          <w:rStyle w:val="FootnoteReference"/>
          <w:rFonts w:eastAsiaTheme="majorEastAsia"/>
          <w:lang w:val="id-ID"/>
        </w:rPr>
        <w:fldChar w:fldCharType="begin" w:fldLock="1"/>
      </w:r>
      <w:r w:rsidR="00C35A1C">
        <w:rPr>
          <w:rFonts w:eastAsiaTheme="majorEastAsia"/>
          <w:lang w:val="id-ID"/>
        </w:rPr>
        <w:instrText>ADDIN CSL_CITATION {"citationItems":[{"id":"ITEM-1","itemData":{"ISSN":"2087-068X","author":[{"dropping-particle":"","family":"Maulana","given":"Muhammad Miftahul","non-dropping-particle":"","parse-names":false,"suffix":""},{"dropping-particle":"","family":"Sulistiono","given":"Muhammad","non-dropping-particle":"","parse-names":false,"suffix":""},{"dropping-particle":"","family":"Nasrulloh","given":"Moh Eko","non-dropping-particle":"","parse-names":false,"suffix":""}],"container-title":"Vicratina: Jurnal Ilmiah Keagamaan","id":"ITEM-1","issue":"9","issued":{"date-parts":[["2022"]]},"page":"182-200","title":"Peran Guru Agama dalam Mengatasi Kesulitan Membaca Al-Qur’an (Studi Kasus di MTs Negeri 2 Bima)","type":"article-journal","volume":"7"},"uris":["http://www.mendeley.com/documents/?uuid=af96095a-51f0-4c3f-a2c1-890a14f39e14","http://www.mendeley.com/documents/?uuid=bcd573c8-33fd-46b2-af4c-d4ddbe28af44"]}],"mendeley":{"formattedCitation":"(Maulana et al., 2022)","plainTextFormattedCitation":"(Maulana et al., 2022)","previouslyFormattedCitation":"(Maulana et al., 2022)"},"properties":{"noteIndex":0},"schema":"https://github.com/citation-style-language/schema/raw/master/csl-citation.json"}</w:instrText>
      </w:r>
      <w:r w:rsidR="00C20EC6">
        <w:rPr>
          <w:rStyle w:val="FootnoteReference"/>
          <w:rFonts w:eastAsiaTheme="majorEastAsia"/>
          <w:lang w:val="id-ID"/>
        </w:rPr>
        <w:fldChar w:fldCharType="separate"/>
      </w:r>
      <w:r w:rsidR="00C20EC6" w:rsidRPr="00C20EC6">
        <w:rPr>
          <w:rFonts w:eastAsiaTheme="majorEastAsia"/>
          <w:noProof/>
          <w:lang w:val="id-ID"/>
        </w:rPr>
        <w:t>(Maulana et al., 2022)</w:t>
      </w:r>
      <w:r w:rsidR="00C20EC6">
        <w:rPr>
          <w:rStyle w:val="FootnoteReference"/>
          <w:rFonts w:eastAsiaTheme="majorEastAsia"/>
          <w:lang w:val="id-ID"/>
        </w:rPr>
        <w:fldChar w:fldCharType="end"/>
      </w:r>
    </w:p>
    <w:p w14:paraId="5809009D" w14:textId="77777777" w:rsidR="000F7D9B" w:rsidRDefault="002D7CD4" w:rsidP="00974E90">
      <w:pPr>
        <w:spacing w:after="0" w:line="480" w:lineRule="auto"/>
        <w:ind w:firstLine="567"/>
        <w:jc w:val="both"/>
        <w:rPr>
          <w:rFonts w:eastAsiaTheme="majorEastAsia"/>
        </w:rPr>
      </w:pPr>
      <w:r w:rsidRPr="002D7CD4">
        <w:rPr>
          <w:rFonts w:eastAsiaTheme="majorEastAsia"/>
          <w:lang w:val="id-ID"/>
        </w:rPr>
        <w:t>Peneliti dapat menarik kesimpulan dari hasil penelitian: Guru BTQ dapat mengatasi tantangan dan permasalahan di kelas dengan cara memimpin kelas, memusatkan perhatian siswa pada guru di depan kelas, dan membaginya ke dalam kelompok-kelompok sesuai dengan tingkat pemahamannya. . Siswa yang sudah bisa diberi tugas untuk mengajar siswa lain yang belum bisa.</w:t>
      </w:r>
    </w:p>
    <w:p w14:paraId="6C6979E6" w14:textId="77777777" w:rsidR="003A0AEE" w:rsidRDefault="003A0AEE" w:rsidP="000F7D9B">
      <w:pPr>
        <w:spacing w:after="0" w:line="360" w:lineRule="auto"/>
        <w:jc w:val="both"/>
        <w:rPr>
          <w:rFonts w:eastAsiaTheme="majorEastAsia"/>
          <w:b/>
          <w:bCs/>
        </w:rPr>
      </w:pPr>
    </w:p>
    <w:p w14:paraId="257657DB" w14:textId="77777777" w:rsidR="000F7D9B" w:rsidRPr="00415A06" w:rsidRDefault="000F7D9B" w:rsidP="00415A06">
      <w:pPr>
        <w:pStyle w:val="ListParagraph"/>
        <w:numPr>
          <w:ilvl w:val="0"/>
          <w:numId w:val="4"/>
        </w:numPr>
        <w:spacing w:after="0" w:line="360" w:lineRule="auto"/>
        <w:ind w:left="426"/>
        <w:jc w:val="both"/>
        <w:rPr>
          <w:rFonts w:eastAsiaTheme="majorEastAsia"/>
          <w:b/>
          <w:bCs/>
        </w:rPr>
      </w:pPr>
      <w:r w:rsidRPr="00415A06">
        <w:rPr>
          <w:rFonts w:eastAsiaTheme="majorEastAsia"/>
          <w:b/>
          <w:bCs/>
        </w:rPr>
        <w:t>KESIMPULAN</w:t>
      </w:r>
    </w:p>
    <w:p w14:paraId="4815243B" w14:textId="67932DF8" w:rsidR="00470453" w:rsidRPr="002C7DC2" w:rsidRDefault="002D7CD4" w:rsidP="00974E90">
      <w:pPr>
        <w:pStyle w:val="NormalWeb"/>
        <w:spacing w:before="0" w:beforeAutospacing="0" w:after="0" w:afterAutospacing="0" w:line="480" w:lineRule="auto"/>
        <w:ind w:firstLine="709"/>
        <w:contextualSpacing/>
        <w:jc w:val="both"/>
        <w:rPr>
          <w:color w:val="000000"/>
          <w:lang w:val="id-ID"/>
        </w:rPr>
      </w:pPr>
      <w:r w:rsidRPr="002D7CD4">
        <w:rPr>
          <w:lang w:val="id-ID"/>
        </w:rPr>
        <w:t xml:space="preserve">Dari hasil penelitian dinamika pembelajaran BTQ di SD Hikmah 1 Yapis, peneliti menyimpulkan bahwa pembelajaran BTQ di SD Hikmah 1 Yapis dapat menghilangkan buta huruf </w:t>
      </w:r>
      <w:r w:rsidR="003E63A0">
        <w:rPr>
          <w:lang w:val="id-ID"/>
        </w:rPr>
        <w:t>Qur’an</w:t>
      </w:r>
      <w:r w:rsidRPr="002D7CD4">
        <w:rPr>
          <w:lang w:val="id-ID"/>
        </w:rPr>
        <w:t xml:space="preserve"> pada anak.</w:t>
      </w:r>
    </w:p>
    <w:p w14:paraId="6E1BC3B2" w14:textId="77777777" w:rsidR="00470453" w:rsidRPr="00E279FC" w:rsidRDefault="00415A06" w:rsidP="00415A06">
      <w:pPr>
        <w:pStyle w:val="NormalWeb"/>
        <w:numPr>
          <w:ilvl w:val="6"/>
          <w:numId w:val="2"/>
        </w:numPr>
        <w:tabs>
          <w:tab w:val="clear" w:pos="5760"/>
        </w:tabs>
        <w:spacing w:after="240" w:line="480" w:lineRule="auto"/>
        <w:ind w:left="426"/>
        <w:contextualSpacing/>
        <w:jc w:val="both"/>
        <w:rPr>
          <w:color w:val="000000"/>
          <w:lang w:val="id-ID"/>
        </w:rPr>
      </w:pPr>
      <w:r w:rsidRPr="00415A06">
        <w:rPr>
          <w:color w:val="000000"/>
          <w:lang w:val="id-ID"/>
        </w:rPr>
        <w:t xml:space="preserve">Gambaran Umum Pelatihan BTQ di SD Yapis Hikmah 1. Menurut peneliti sumber daya manusia, para pendidik atau pelatih BTQ yang bekerja di SD Yapis Hikmah tidak bersertifikat untuk mengajar kursus BTQ. Namun hal ini dikarenakan peraturan sekolah telah </w:t>
      </w:r>
      <w:r w:rsidRPr="00415A06">
        <w:rPr>
          <w:color w:val="000000"/>
          <w:lang w:val="id-ID"/>
        </w:rPr>
        <w:lastRenderedPageBreak/>
        <w:t>mempertimbangkan banyak faktor, termasuk fakta bahwa guru BTQ juga mengajarkan pendidikan bahasa Arab dan agama. Sarana dan prasarana sekolah cukup mendukung guru dalam mengajar siswa hingga tuntas proses pembelajaran BTQ di kelas. Guru menerapkannya dalam proses pembelajaran BTQ di kelas untuk menjamin keutuhan sumber belajar seperti model pembelajaran, strategi pembelajaran, metode pembelajaran, dan lain-lain.</w:t>
      </w:r>
      <w:r w:rsidR="00470453" w:rsidRPr="00E279FC">
        <w:rPr>
          <w:color w:val="000000"/>
          <w:lang w:val="id-ID"/>
        </w:rPr>
        <w:t xml:space="preserve"> </w:t>
      </w:r>
    </w:p>
    <w:p w14:paraId="3A2F82D1" w14:textId="77777777" w:rsidR="00974E90" w:rsidRDefault="00415A06" w:rsidP="00415A06">
      <w:pPr>
        <w:pStyle w:val="NormalWeb"/>
        <w:numPr>
          <w:ilvl w:val="6"/>
          <w:numId w:val="2"/>
        </w:numPr>
        <w:tabs>
          <w:tab w:val="clear" w:pos="5760"/>
        </w:tabs>
        <w:spacing w:line="480" w:lineRule="auto"/>
        <w:ind w:left="426"/>
        <w:contextualSpacing/>
        <w:jc w:val="both"/>
        <w:rPr>
          <w:color w:val="000000"/>
          <w:lang w:val="id-ID"/>
        </w:rPr>
      </w:pPr>
      <w:r w:rsidRPr="00415A06">
        <w:rPr>
          <w:color w:val="000000"/>
          <w:lang w:val="id-ID"/>
        </w:rPr>
        <w:t>Peneliti mengamati seorang guru yang melakukan kelas literasi bersama anak sebelum melaksanakan sesi pembelajaran BTQ di SD Hikmah 1 Yapis. Agar siswa tidak cepat bosan dan kehilangan perhatian di kelas, guru BTQ juga berusaha untuk selalu menghadirkan ide desain dan variasi dalam pembelajarannya. agar siswa dapat mencapai tujuan yang telah ditetapkan oleh guru BTQ. Proses pembelajaran BTQ di SD Hikmah 1 Yapis berjalan dengan baik; Sumber daya yang disiapkan oleh guru untuk pembelajaran telah digunakan dan kelas berjalan sesuai dengan tujuan awal.karena pembagian siswa berdasarkan level. Kelompok Iqro 3 berisi siswa yang masih terdaftar di Iqro 3.</w:t>
      </w:r>
    </w:p>
    <w:p w14:paraId="4BBA6F35" w14:textId="77777777" w:rsidR="000F7D9B" w:rsidRPr="00974E90" w:rsidRDefault="00415A06" w:rsidP="00415A06">
      <w:pPr>
        <w:pStyle w:val="NormalWeb"/>
        <w:numPr>
          <w:ilvl w:val="6"/>
          <w:numId w:val="2"/>
        </w:numPr>
        <w:tabs>
          <w:tab w:val="clear" w:pos="5760"/>
        </w:tabs>
        <w:spacing w:line="480" w:lineRule="auto"/>
        <w:ind w:left="426"/>
        <w:contextualSpacing/>
        <w:jc w:val="both"/>
        <w:rPr>
          <w:color w:val="000000"/>
          <w:lang w:val="id-ID"/>
        </w:rPr>
      </w:pPr>
      <w:r w:rsidRPr="00415A06">
        <w:rPr>
          <w:color w:val="000000"/>
          <w:lang w:val="id-ID"/>
        </w:rPr>
        <w:t>Siswa yang memiliki akses terhadap sumber belajar BTQ di rumah mendukung pendidik BTQ dengan membantu mereka mengajar siswa lain yang tidak memiliki akses. Hal inilah yang menjadi salah satu faktor pendorong dan penghambat pembelajaran BTQ di SD Hikmah 1 Yapis. Permasalahan dan Tantangan Pembelajaran Kelas bagi Siswa BTQ. Ketika sebuah kelas memiliki 30 siswa atau lebih, sulit bagi guru untuk memperhatikan semua orang.Hal ini mengakibatkan siswa yang kelompoknya tidak dihadiri guru bermain sendiri dan mengganggu siswa lain. Sedemikian rupa sehingga mereka yang sedang belajar menjadi terganggu dalam cara mereka mencoba belajar.</w:t>
      </w:r>
    </w:p>
    <w:p w14:paraId="5A76C631" w14:textId="77777777" w:rsidR="00322982" w:rsidRDefault="00322982" w:rsidP="00470453">
      <w:pPr>
        <w:rPr>
          <w:b/>
          <w:bCs/>
        </w:rPr>
      </w:pPr>
    </w:p>
    <w:p w14:paraId="66891633" w14:textId="77777777" w:rsidR="00322982" w:rsidRDefault="00322982" w:rsidP="00470453">
      <w:pPr>
        <w:rPr>
          <w:b/>
          <w:bCs/>
        </w:rPr>
      </w:pPr>
    </w:p>
    <w:p w14:paraId="4A491194" w14:textId="199E3CA4" w:rsidR="00470453" w:rsidRPr="00974E90" w:rsidRDefault="00470453" w:rsidP="00470453">
      <w:pPr>
        <w:rPr>
          <w:b/>
          <w:bCs/>
        </w:rPr>
      </w:pPr>
      <w:r w:rsidRPr="00974E90">
        <w:rPr>
          <w:b/>
          <w:bCs/>
        </w:rPr>
        <w:lastRenderedPageBreak/>
        <w:t>DAFTAR PUSTAKA</w:t>
      </w:r>
    </w:p>
    <w:p w14:paraId="27745334" w14:textId="4D9F60CE" w:rsidR="00705312" w:rsidRPr="00705312" w:rsidRDefault="00DE60C5" w:rsidP="00322982">
      <w:pPr>
        <w:widowControl w:val="0"/>
        <w:autoSpaceDE w:val="0"/>
        <w:autoSpaceDN w:val="0"/>
        <w:adjustRightInd w:val="0"/>
        <w:spacing w:before="120" w:after="0" w:line="240" w:lineRule="exact"/>
        <w:ind w:left="480" w:hanging="480"/>
        <w:jc w:val="both"/>
        <w:rPr>
          <w:noProof/>
        </w:rPr>
      </w:pPr>
      <w:r>
        <w:rPr>
          <w:rFonts w:asciiTheme="majorBidi" w:hAnsiTheme="majorBidi" w:cstheme="majorBidi"/>
          <w:lang w:val="id-ID"/>
        </w:rPr>
        <w:fldChar w:fldCharType="begin" w:fldLock="1"/>
      </w:r>
      <w:r>
        <w:rPr>
          <w:rFonts w:asciiTheme="majorBidi" w:hAnsiTheme="majorBidi" w:cstheme="majorBidi"/>
          <w:lang w:val="id-ID"/>
        </w:rPr>
        <w:instrText xml:space="preserve">ADDIN Mendeley Bibliography CSL_BIBLIOGRAPHY </w:instrText>
      </w:r>
      <w:r>
        <w:rPr>
          <w:rFonts w:asciiTheme="majorBidi" w:hAnsiTheme="majorBidi" w:cstheme="majorBidi"/>
          <w:lang w:val="id-ID"/>
        </w:rPr>
        <w:fldChar w:fldCharType="separate"/>
      </w:r>
      <w:r w:rsidR="00705312" w:rsidRPr="00705312">
        <w:rPr>
          <w:noProof/>
        </w:rPr>
        <w:t xml:space="preserve">Andiana, T. (2016). </w:t>
      </w:r>
      <w:r w:rsidR="00705312" w:rsidRPr="00705312">
        <w:rPr>
          <w:i/>
          <w:iCs/>
          <w:noProof/>
        </w:rPr>
        <w:t>Implementasi Pembelajaran Baca Tulis Al-Qur’an Metode An-Nahdliyah Dalam Meningkatkan Kemampuan Membaca Al-Qur’an Siswa MTS Al-Ma’arif Tulungagung</w:t>
      </w:r>
      <w:r w:rsidR="00705312" w:rsidRPr="00705312">
        <w:rPr>
          <w:noProof/>
        </w:rPr>
        <w:t>.</w:t>
      </w:r>
    </w:p>
    <w:p w14:paraId="34A8C9EF"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Fathurrahman, P. (2007). Strategi pembelajaran. </w:t>
      </w:r>
      <w:r w:rsidRPr="00705312">
        <w:rPr>
          <w:i/>
          <w:iCs/>
          <w:noProof/>
        </w:rPr>
        <w:t>Bandung: Insan Media</w:t>
      </w:r>
      <w:r w:rsidRPr="00705312">
        <w:rPr>
          <w:noProof/>
        </w:rPr>
        <w:t>.</w:t>
      </w:r>
    </w:p>
    <w:p w14:paraId="4A5799B5"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Fitri, A. (2021). </w:t>
      </w:r>
      <w:r w:rsidRPr="00705312">
        <w:rPr>
          <w:i/>
          <w:iCs/>
          <w:noProof/>
        </w:rPr>
        <w:t>Komunikasi Persuasif Orang Tua Dalam Meningkatkan Minat Mengaji Anak-Anak</w:t>
      </w:r>
      <w:r w:rsidRPr="00705312">
        <w:rPr>
          <w:noProof/>
        </w:rPr>
        <w:t>.</w:t>
      </w:r>
    </w:p>
    <w:p w14:paraId="1DB0A453"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Hamzah, N. L. (2015). Teknologi Komunikasi &amp; Informasi Pembelajaran. </w:t>
      </w:r>
      <w:r w:rsidRPr="00705312">
        <w:rPr>
          <w:i/>
          <w:iCs/>
          <w:noProof/>
        </w:rPr>
        <w:t>Media Pembelajaran</w:t>
      </w:r>
      <w:r w:rsidRPr="00705312">
        <w:rPr>
          <w:noProof/>
        </w:rPr>
        <w:t xml:space="preserve">, </w:t>
      </w:r>
      <w:r w:rsidRPr="00705312">
        <w:rPr>
          <w:i/>
          <w:iCs/>
          <w:noProof/>
        </w:rPr>
        <w:t>4</w:t>
      </w:r>
      <w:r w:rsidRPr="00705312">
        <w:rPr>
          <w:noProof/>
        </w:rPr>
        <w:t>(1), 12–32.</w:t>
      </w:r>
    </w:p>
    <w:p w14:paraId="1C9CC963"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HS, R. (2020). Program Literasi Alquran Dalam Menumbuhkan Budaya Baca Alquran Di Sekolah Menengah Atas Negeri 14 Makassar. </w:t>
      </w:r>
      <w:r w:rsidRPr="00705312">
        <w:rPr>
          <w:i/>
          <w:iCs/>
          <w:noProof/>
        </w:rPr>
        <w:t>PhD Thesis, Universitas Islam Negeri Alauddin Makassar</w:t>
      </w:r>
      <w:r w:rsidRPr="00705312">
        <w:rPr>
          <w:noProof/>
        </w:rPr>
        <w:t xml:space="preserve">, </w:t>
      </w:r>
      <w:r w:rsidRPr="00705312">
        <w:rPr>
          <w:i/>
          <w:iCs/>
          <w:noProof/>
        </w:rPr>
        <w:t>2</w:t>
      </w:r>
      <w:r w:rsidRPr="00705312">
        <w:rPr>
          <w:noProof/>
        </w:rPr>
        <w:t>(2), 8–32.</w:t>
      </w:r>
    </w:p>
    <w:p w14:paraId="45E6AE83"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Jeprianto, J., Ubabuddin, U., &amp; Herwani, H. (2021). Penilaian Pengetahuan Penugasan Dalam Pembelajaran Di Sekolah. </w:t>
      </w:r>
      <w:r w:rsidRPr="00705312">
        <w:rPr>
          <w:i/>
          <w:iCs/>
          <w:noProof/>
        </w:rPr>
        <w:t>Munaddhomah: Jurnal Manajemen Pendidikan Islam</w:t>
      </w:r>
      <w:r w:rsidRPr="00705312">
        <w:rPr>
          <w:noProof/>
        </w:rPr>
        <w:t xml:space="preserve">, </w:t>
      </w:r>
      <w:r w:rsidRPr="00705312">
        <w:rPr>
          <w:i/>
          <w:iCs/>
          <w:noProof/>
        </w:rPr>
        <w:t>2</w:t>
      </w:r>
      <w:r w:rsidRPr="00705312">
        <w:rPr>
          <w:noProof/>
        </w:rPr>
        <w:t>(1), 16–20.</w:t>
      </w:r>
    </w:p>
    <w:p w14:paraId="3DC19F5F"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Kusuma, Y. (2018). Model-Model Perkembangan Pembelajaran BTQ Di TPQ/TPA di Indonesia. </w:t>
      </w:r>
      <w:r w:rsidRPr="00705312">
        <w:rPr>
          <w:i/>
          <w:iCs/>
          <w:noProof/>
        </w:rPr>
        <w:t>J-PAI: Jurnal Pendidikan Agama Islam</w:t>
      </w:r>
      <w:r w:rsidRPr="00705312">
        <w:rPr>
          <w:noProof/>
        </w:rPr>
        <w:t xml:space="preserve">, </w:t>
      </w:r>
      <w:r w:rsidRPr="00705312">
        <w:rPr>
          <w:i/>
          <w:iCs/>
          <w:noProof/>
        </w:rPr>
        <w:t>5</w:t>
      </w:r>
      <w:r w:rsidRPr="00705312">
        <w:rPr>
          <w:noProof/>
        </w:rPr>
        <w:t>(1). https://doi.org/10.18860/jpai.v5i1.6520</w:t>
      </w:r>
    </w:p>
    <w:p w14:paraId="480BD9CD"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M. Shodiq, &amp; Maimunah, S. (2021). Pengembangan Manajemen Sarana Dan Prasarana Sekolah Terhadap Mutu Pendidikan Sekolah Dasar Di Sidoarjo. </w:t>
      </w:r>
      <w:r w:rsidRPr="00705312">
        <w:rPr>
          <w:i/>
          <w:iCs/>
          <w:noProof/>
        </w:rPr>
        <w:t>Konstruktivisme : Jurnal Pendidikan Dan Pembelajaran</w:t>
      </w:r>
      <w:r w:rsidRPr="00705312">
        <w:rPr>
          <w:noProof/>
        </w:rPr>
        <w:t xml:space="preserve">, </w:t>
      </w:r>
      <w:r w:rsidRPr="00705312">
        <w:rPr>
          <w:i/>
          <w:iCs/>
          <w:noProof/>
        </w:rPr>
        <w:t>13</w:t>
      </w:r>
      <w:r w:rsidRPr="00705312">
        <w:rPr>
          <w:noProof/>
        </w:rPr>
        <w:t>(2), 137–141. https://doi.org/10.35457/konstruk.v13i2.1258</w:t>
      </w:r>
    </w:p>
    <w:p w14:paraId="09AF6298"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Mas, S. R. (2008). Profesionalitas Guru dalam Peningkatan Kualitas Pembelajaran. </w:t>
      </w:r>
      <w:r w:rsidRPr="00705312">
        <w:rPr>
          <w:i/>
          <w:iCs/>
          <w:noProof/>
        </w:rPr>
        <w:t>Jurnal Inovasi</w:t>
      </w:r>
      <w:r w:rsidRPr="00705312">
        <w:rPr>
          <w:noProof/>
        </w:rPr>
        <w:t xml:space="preserve">, </w:t>
      </w:r>
      <w:r w:rsidRPr="00705312">
        <w:rPr>
          <w:i/>
          <w:iCs/>
          <w:noProof/>
        </w:rPr>
        <w:t>5</w:t>
      </w:r>
      <w:r w:rsidRPr="00705312">
        <w:rPr>
          <w:noProof/>
        </w:rPr>
        <w:t>(2).</w:t>
      </w:r>
    </w:p>
    <w:p w14:paraId="286621E2"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Maulana, M. M., Sulistiono, M., &amp; Nasrulloh, M. E. (2022). Peran Guru Agama dalam Mengatasi Kesulitan Membaca Al-Qur’an (Studi Kasus di MTs Negeri 2 Bima). </w:t>
      </w:r>
      <w:r w:rsidRPr="00705312">
        <w:rPr>
          <w:i/>
          <w:iCs/>
          <w:noProof/>
        </w:rPr>
        <w:t>Vicratina: Jurnal Ilmiah Keagamaan</w:t>
      </w:r>
      <w:r w:rsidRPr="00705312">
        <w:rPr>
          <w:noProof/>
        </w:rPr>
        <w:t xml:space="preserve">, </w:t>
      </w:r>
      <w:r w:rsidRPr="00705312">
        <w:rPr>
          <w:i/>
          <w:iCs/>
          <w:noProof/>
        </w:rPr>
        <w:t>7</w:t>
      </w:r>
      <w:r w:rsidRPr="00705312">
        <w:rPr>
          <w:noProof/>
        </w:rPr>
        <w:t>(9), 182–200.</w:t>
      </w:r>
    </w:p>
    <w:p w14:paraId="712EAB92"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Munawir, A. W. (2002). Dictionary of Al-Munawir Arabic Indonesia. </w:t>
      </w:r>
      <w:r w:rsidRPr="00705312">
        <w:rPr>
          <w:i/>
          <w:iCs/>
          <w:noProof/>
        </w:rPr>
        <w:t>Surabaya: Progressive Library</w:t>
      </w:r>
      <w:r w:rsidRPr="00705312">
        <w:rPr>
          <w:noProof/>
        </w:rPr>
        <w:t>.</w:t>
      </w:r>
    </w:p>
    <w:p w14:paraId="26790364"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Nasih, A. M., &amp; Kholidah, L. N. (2009). Metode dan Teknik Pembelajaran Pendidikan Agama Islam. </w:t>
      </w:r>
      <w:r w:rsidRPr="00705312">
        <w:rPr>
          <w:i/>
          <w:iCs/>
          <w:noProof/>
        </w:rPr>
        <w:t>Bandung: Refika Aditama</w:t>
      </w:r>
      <w:r w:rsidRPr="00705312">
        <w:rPr>
          <w:noProof/>
        </w:rPr>
        <w:t>, 10–13.</w:t>
      </w:r>
    </w:p>
    <w:p w14:paraId="0B83D6D8"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Nasional, D. P. (2014). </w:t>
      </w:r>
      <w:r w:rsidRPr="00705312">
        <w:rPr>
          <w:i/>
          <w:iCs/>
          <w:noProof/>
        </w:rPr>
        <w:t>UU tahun 2005 tentang Guru dan Dosen</w:t>
      </w:r>
      <w:r w:rsidRPr="00705312">
        <w:rPr>
          <w:noProof/>
        </w:rPr>
        <w:t>.</w:t>
      </w:r>
    </w:p>
    <w:p w14:paraId="5BD5C2D5"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Nurmadiah, N. (2016). Media pendidikan. </w:t>
      </w:r>
      <w:r w:rsidRPr="00705312">
        <w:rPr>
          <w:i/>
          <w:iCs/>
          <w:noProof/>
        </w:rPr>
        <w:t>Al-Afkar: Jurnal Keislaman &amp; Peradaban</w:t>
      </w:r>
      <w:r w:rsidRPr="00705312">
        <w:rPr>
          <w:noProof/>
        </w:rPr>
        <w:t xml:space="preserve">, </w:t>
      </w:r>
      <w:r w:rsidRPr="00705312">
        <w:rPr>
          <w:i/>
          <w:iCs/>
          <w:noProof/>
        </w:rPr>
        <w:t>5</w:t>
      </w:r>
      <w:r w:rsidRPr="00705312">
        <w:rPr>
          <w:noProof/>
        </w:rPr>
        <w:t>(1).</w:t>
      </w:r>
    </w:p>
    <w:p w14:paraId="32A03F38"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Ramiadani, A. K. (2022). </w:t>
      </w:r>
      <w:r w:rsidRPr="00705312">
        <w:rPr>
          <w:i/>
          <w:iCs/>
          <w:noProof/>
        </w:rPr>
        <w:t>Dinamika Pembelajaran 4.0 Dalam Mewujudkan Karakter Peserta Didik Dan Kompetensi Profesional Guru</w:t>
      </w:r>
      <w:r w:rsidRPr="00705312">
        <w:rPr>
          <w:noProof/>
        </w:rPr>
        <w:t>.</w:t>
      </w:r>
    </w:p>
    <w:p w14:paraId="48A61904"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Santoso, S. (2009). Dinamika Kelompok; Edisi Revisi cetakan ke III. </w:t>
      </w:r>
      <w:r w:rsidRPr="00705312">
        <w:rPr>
          <w:i/>
          <w:iCs/>
          <w:noProof/>
        </w:rPr>
        <w:t>Jakarta: Bumi Aksara</w:t>
      </w:r>
      <w:r w:rsidRPr="00705312">
        <w:rPr>
          <w:noProof/>
        </w:rPr>
        <w:t>.</w:t>
      </w:r>
    </w:p>
    <w:p w14:paraId="271A87D8"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Saputra, B. D. (2020). Peran Orangtua Dalam Membimbing Anak Belajar Sholat Di Desa Banarjoyo Kecamatan Batanghari Kabupaten Lampung Timur. </w:t>
      </w:r>
      <w:r w:rsidRPr="00705312">
        <w:rPr>
          <w:i/>
          <w:iCs/>
          <w:noProof/>
        </w:rPr>
        <w:t>Skripsi, INSTITUT AGAMA ISLAM NEGERI (IAIN)</w:t>
      </w:r>
      <w:r w:rsidRPr="00705312">
        <w:rPr>
          <w:noProof/>
        </w:rPr>
        <w:t xml:space="preserve">, </w:t>
      </w:r>
      <w:r w:rsidRPr="00705312">
        <w:rPr>
          <w:i/>
          <w:iCs/>
          <w:noProof/>
        </w:rPr>
        <w:t>53</w:t>
      </w:r>
      <w:r w:rsidRPr="00705312">
        <w:rPr>
          <w:noProof/>
        </w:rPr>
        <w:t>(9), 1689–1699.</w:t>
      </w:r>
    </w:p>
    <w:p w14:paraId="3FDA37B2"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Sutianah, A. (2020). Manajemen Pembelajaran BTQ melalui Metode Iqra Untuk Meningkatkan Kemampuan Membaca Alquran. </w:t>
      </w:r>
      <w:r w:rsidRPr="00705312">
        <w:rPr>
          <w:i/>
          <w:iCs/>
          <w:noProof/>
        </w:rPr>
        <w:t>MADRASCIENCE: Jurnal Pendidikan Islam, Sains, Sosial, Dan Budaya</w:t>
      </w:r>
      <w:r w:rsidRPr="00705312">
        <w:rPr>
          <w:noProof/>
        </w:rPr>
        <w:t xml:space="preserve">, </w:t>
      </w:r>
      <w:r w:rsidRPr="00705312">
        <w:rPr>
          <w:i/>
          <w:iCs/>
          <w:noProof/>
        </w:rPr>
        <w:t>2</w:t>
      </w:r>
      <w:r w:rsidRPr="00705312">
        <w:rPr>
          <w:noProof/>
        </w:rPr>
        <w:t>(1), 53–63.</w:t>
      </w:r>
    </w:p>
    <w:p w14:paraId="3197736B"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Wahyuni, E. S. (2016). Model Pembelajaran Baca Tulis Qur’an (BTQ) Sebagai Kurikulum Muatan Lokal Di SMPN 1 Purwosari Pasuruan. </w:t>
      </w:r>
      <w:r w:rsidRPr="00705312">
        <w:rPr>
          <w:i/>
          <w:iCs/>
          <w:noProof/>
        </w:rPr>
        <w:t>Jurnal Pendidikan</w:t>
      </w:r>
      <w:r w:rsidRPr="00705312">
        <w:rPr>
          <w:noProof/>
        </w:rPr>
        <w:t xml:space="preserve">, </w:t>
      </w:r>
      <w:r w:rsidRPr="00705312">
        <w:rPr>
          <w:i/>
          <w:iCs/>
          <w:noProof/>
        </w:rPr>
        <w:t>15</w:t>
      </w:r>
      <w:r w:rsidRPr="00705312">
        <w:rPr>
          <w:noProof/>
        </w:rPr>
        <w:t>(20), 21.</w:t>
      </w:r>
    </w:p>
    <w:p w14:paraId="1A339BDA" w14:textId="77777777" w:rsidR="00705312" w:rsidRPr="00705312" w:rsidRDefault="00705312" w:rsidP="00322982">
      <w:pPr>
        <w:widowControl w:val="0"/>
        <w:autoSpaceDE w:val="0"/>
        <w:autoSpaceDN w:val="0"/>
        <w:adjustRightInd w:val="0"/>
        <w:spacing w:before="120" w:after="0" w:line="240" w:lineRule="exact"/>
        <w:ind w:left="480" w:hanging="480"/>
        <w:jc w:val="both"/>
        <w:rPr>
          <w:noProof/>
        </w:rPr>
      </w:pPr>
      <w:r w:rsidRPr="00705312">
        <w:rPr>
          <w:noProof/>
        </w:rPr>
        <w:t xml:space="preserve">Zulianingsih, A. (2018). Strategi Pembelajaran Pendidikan Agama Islam Di SMAN 11 Makassar. </w:t>
      </w:r>
      <w:r w:rsidRPr="00705312">
        <w:rPr>
          <w:i/>
          <w:iCs/>
          <w:noProof/>
        </w:rPr>
        <w:lastRenderedPageBreak/>
        <w:t>Al-Qalam</w:t>
      </w:r>
      <w:r w:rsidRPr="00705312">
        <w:rPr>
          <w:noProof/>
        </w:rPr>
        <w:t>. https://doi.org/10.31969/alq.v16i2.479</w:t>
      </w:r>
    </w:p>
    <w:p w14:paraId="0A7AA460" w14:textId="7502FD64" w:rsidR="003E63A0" w:rsidRPr="003E63A0" w:rsidRDefault="00DE60C5" w:rsidP="004460DB">
      <w:pPr>
        <w:spacing w:before="120" w:after="0" w:line="240" w:lineRule="exact"/>
        <w:jc w:val="both"/>
        <w:rPr>
          <w:color w:val="FF0000"/>
        </w:rPr>
      </w:pPr>
      <w:r>
        <w:rPr>
          <w:rFonts w:asciiTheme="majorBidi" w:hAnsiTheme="majorBidi" w:cstheme="majorBidi"/>
          <w:lang w:val="id-ID"/>
        </w:rPr>
        <w:fldChar w:fldCharType="end"/>
      </w:r>
    </w:p>
    <w:sectPr w:rsidR="003E63A0" w:rsidRPr="003E63A0" w:rsidSect="0056312D">
      <w:headerReference w:type="default" r:id="rId8"/>
      <w:footerReference w:type="default" r:id="rId9"/>
      <w:pgSz w:w="12240" w:h="15840"/>
      <w:pgMar w:top="1418" w:right="1418" w:bottom="1418" w:left="1418" w:header="709" w:footer="709" w:gutter="0"/>
      <w:pgNumType w:start="7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F9DE" w14:textId="77777777" w:rsidR="00AC4E6D" w:rsidRDefault="00AC4E6D" w:rsidP="00BC7E9E">
      <w:pPr>
        <w:spacing w:after="0" w:line="240" w:lineRule="auto"/>
      </w:pPr>
      <w:r>
        <w:separator/>
      </w:r>
    </w:p>
  </w:endnote>
  <w:endnote w:type="continuationSeparator" w:id="0">
    <w:p w14:paraId="4CF46F42" w14:textId="77777777" w:rsidR="00AC4E6D" w:rsidRDefault="00AC4E6D" w:rsidP="00BC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82829"/>
      <w:docPartObj>
        <w:docPartGallery w:val="Page Numbers (Bottom of Page)"/>
        <w:docPartUnique/>
      </w:docPartObj>
    </w:sdtPr>
    <w:sdtEndPr>
      <w:rPr>
        <w:noProof/>
      </w:rPr>
    </w:sdtEndPr>
    <w:sdtContent>
      <w:p w14:paraId="227C0BA2" w14:textId="6A6E908E" w:rsidR="00C24CB5" w:rsidRDefault="00E561D2" w:rsidP="00E561D2">
        <w:pPr>
          <w:pStyle w:val="Footer"/>
          <w:tabs>
            <w:tab w:val="clear" w:pos="4680"/>
            <w:tab w:val="center" w:pos="4253"/>
          </w:tabs>
        </w:pPr>
        <w:r w:rsidRPr="00A56F69">
          <w:rPr>
            <w:rFonts w:asciiTheme="majorBidi" w:hAnsiTheme="majorBidi" w:cstheme="majorBidi"/>
            <w:sz w:val="20"/>
            <w:szCs w:val="20"/>
          </w:rPr>
          <w:t>ISSN 2614-770X</w:t>
        </w:r>
        <w:r w:rsidRPr="00A56F69">
          <w:rPr>
            <w:rFonts w:asciiTheme="majorBidi" w:hAnsiTheme="majorBidi" w:cstheme="majorBidi"/>
            <w:sz w:val="20"/>
            <w:szCs w:val="20"/>
          </w:rPr>
          <w:tab/>
        </w:r>
        <w:r>
          <w:rPr>
            <w:rFonts w:asciiTheme="majorBidi" w:hAnsiTheme="majorBidi" w:cstheme="majorBidi"/>
            <w:sz w:val="20"/>
            <w:szCs w:val="20"/>
          </w:rPr>
          <w:tab/>
        </w:r>
        <w:r w:rsidRPr="00A56F69">
          <w:rPr>
            <w:rFonts w:asciiTheme="majorBidi" w:hAnsiTheme="majorBidi" w:cstheme="majorBidi"/>
            <w:noProof/>
            <w:sz w:val="20"/>
            <w:szCs w:val="20"/>
          </w:rPr>
          <w:t xml:space="preserve">Jurnal Kependidikan dan Keagamaan, Vol. </w:t>
        </w:r>
        <w:r>
          <w:rPr>
            <w:rFonts w:asciiTheme="majorBidi" w:hAnsiTheme="majorBidi" w:cstheme="majorBidi"/>
            <w:noProof/>
            <w:sz w:val="20"/>
            <w:szCs w:val="20"/>
          </w:rPr>
          <w:t>7</w:t>
        </w:r>
        <w:r w:rsidRPr="00A56F69">
          <w:rPr>
            <w:rFonts w:asciiTheme="majorBidi" w:hAnsiTheme="majorBidi" w:cstheme="majorBidi"/>
            <w:noProof/>
            <w:sz w:val="20"/>
            <w:szCs w:val="20"/>
          </w:rPr>
          <w:t xml:space="preserve"> No. </w:t>
        </w:r>
        <w:r>
          <w:rPr>
            <w:rFonts w:asciiTheme="majorBidi" w:hAnsiTheme="majorBidi" w:cstheme="majorBidi"/>
            <w:noProof/>
            <w:sz w:val="20"/>
            <w:szCs w:val="20"/>
            <w:lang w:val="en-ID"/>
          </w:rPr>
          <w:t>1</w:t>
        </w:r>
        <w:r w:rsidRPr="00A56F69">
          <w:rPr>
            <w:rFonts w:asciiTheme="majorBidi" w:hAnsiTheme="majorBidi" w:cstheme="majorBidi"/>
            <w:noProof/>
            <w:sz w:val="20"/>
            <w:szCs w:val="20"/>
          </w:rPr>
          <w:t xml:space="preserve">. </w:t>
        </w:r>
        <w:r>
          <w:rPr>
            <w:rFonts w:asciiTheme="majorBidi" w:hAnsiTheme="majorBidi" w:cstheme="majorBidi"/>
            <w:noProof/>
            <w:sz w:val="20"/>
            <w:szCs w:val="20"/>
          </w:rPr>
          <w:t>Juni 2023</w:t>
        </w:r>
      </w:p>
    </w:sdtContent>
  </w:sdt>
  <w:p w14:paraId="0BD7083E" w14:textId="77777777" w:rsidR="00C24CB5" w:rsidRDefault="00C24CB5" w:rsidP="00C24CB5">
    <w:pPr>
      <w:pStyle w:val="Footer"/>
      <w:tabs>
        <w:tab w:val="clear" w:pos="4680"/>
        <w:tab w:val="clear" w:pos="9360"/>
        <w:tab w:val="lef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FFC5" w14:textId="77777777" w:rsidR="00AC4E6D" w:rsidRDefault="00AC4E6D" w:rsidP="00BC7E9E">
      <w:pPr>
        <w:spacing w:after="0" w:line="240" w:lineRule="auto"/>
      </w:pPr>
      <w:r>
        <w:separator/>
      </w:r>
    </w:p>
  </w:footnote>
  <w:footnote w:type="continuationSeparator" w:id="0">
    <w:p w14:paraId="72B5C007" w14:textId="77777777" w:rsidR="00AC4E6D" w:rsidRDefault="00AC4E6D" w:rsidP="00BC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CF5C" w14:textId="54FEBA13" w:rsidR="00830DC7" w:rsidRPr="00E53EE1" w:rsidRDefault="008204D8" w:rsidP="00830DC7">
    <w:pPr>
      <w:pStyle w:val="Header"/>
      <w:tabs>
        <w:tab w:val="right" w:pos="8647"/>
        <w:tab w:val="right" w:pos="9070"/>
      </w:tabs>
      <w:rPr>
        <w:rFonts w:asciiTheme="majorBidi" w:hAnsiTheme="majorBidi" w:cstheme="majorBidi"/>
        <w:sz w:val="20"/>
        <w:szCs w:val="20"/>
      </w:rPr>
    </w:pPr>
    <w:r>
      <w:rPr>
        <w:rFonts w:asciiTheme="majorBidi" w:hAnsiTheme="majorBidi" w:cstheme="majorBidi"/>
        <w:b/>
        <w:bCs/>
        <w:sz w:val="20"/>
        <w:szCs w:val="20"/>
        <w:lang w:val="en-ID"/>
      </w:rPr>
      <w:t xml:space="preserve">Dita Suwardi Putri, Hasruddin Dute, Moh Ali Mahmudi </w:t>
    </w:r>
    <w:r w:rsidR="00830DC7">
      <w:rPr>
        <w:rFonts w:asciiTheme="majorBidi" w:hAnsiTheme="majorBidi" w:cstheme="majorBidi"/>
        <w:b/>
        <w:bCs/>
        <w:sz w:val="20"/>
        <w:szCs w:val="20"/>
        <w:lang w:val="en-ID"/>
      </w:rPr>
      <w:t xml:space="preserve">, </w:t>
    </w:r>
    <w:r w:rsidR="00A62A4B">
      <w:rPr>
        <w:rFonts w:asciiTheme="majorBidi" w:hAnsiTheme="majorBidi" w:cstheme="majorBidi"/>
        <w:i/>
        <w:iCs/>
        <w:sz w:val="20"/>
        <w:szCs w:val="20"/>
        <w:lang w:val="en-ID"/>
      </w:rPr>
      <w:t xml:space="preserve">Dinamika Pembelajaran Baca Tulis al-Qur’an </w:t>
    </w:r>
    <w:r w:rsidR="00830DC7">
      <w:rPr>
        <w:rFonts w:asciiTheme="majorBidi" w:hAnsiTheme="majorBidi" w:cstheme="majorBidi"/>
        <w:i/>
        <w:iCs/>
        <w:sz w:val="20"/>
        <w:szCs w:val="20"/>
        <w:lang w:val="en-ID"/>
      </w:rPr>
      <w:t>.</w:t>
    </w:r>
    <w:r w:rsidR="00830DC7">
      <w:rPr>
        <w:rFonts w:asciiTheme="majorBidi" w:hAnsiTheme="majorBidi" w:cstheme="majorBidi"/>
        <w:i/>
        <w:iCs/>
        <w:sz w:val="20"/>
        <w:szCs w:val="20"/>
        <w:lang w:val="en-ID"/>
      </w:rPr>
      <w:tab/>
    </w:r>
    <w:r w:rsidR="00830DC7">
      <w:rPr>
        <w:rFonts w:asciiTheme="majorBidi" w:hAnsiTheme="majorBidi" w:cstheme="majorBidi"/>
        <w:i/>
        <w:iCs/>
        <w:sz w:val="20"/>
        <w:szCs w:val="20"/>
        <w:lang w:val="en-ID"/>
      </w:rPr>
      <w:tab/>
    </w:r>
    <w:r w:rsidR="00830DC7" w:rsidRPr="00A56F69">
      <w:rPr>
        <w:rFonts w:asciiTheme="majorBidi" w:hAnsiTheme="majorBidi" w:cstheme="majorBidi"/>
        <w:sz w:val="20"/>
        <w:szCs w:val="20"/>
      </w:rPr>
      <w:fldChar w:fldCharType="begin"/>
    </w:r>
    <w:r w:rsidR="00830DC7" w:rsidRPr="00A56F69">
      <w:rPr>
        <w:rFonts w:asciiTheme="majorBidi" w:hAnsiTheme="majorBidi" w:cstheme="majorBidi"/>
        <w:sz w:val="20"/>
        <w:szCs w:val="20"/>
      </w:rPr>
      <w:instrText xml:space="preserve"> PAGE   \* MERGEFORMAT </w:instrText>
    </w:r>
    <w:r w:rsidR="00830DC7" w:rsidRPr="00A56F69">
      <w:rPr>
        <w:rFonts w:asciiTheme="majorBidi" w:hAnsiTheme="majorBidi" w:cstheme="majorBidi"/>
        <w:sz w:val="20"/>
        <w:szCs w:val="20"/>
      </w:rPr>
      <w:fldChar w:fldCharType="separate"/>
    </w:r>
    <w:r w:rsidR="00830DC7">
      <w:rPr>
        <w:rFonts w:asciiTheme="majorBidi" w:hAnsiTheme="majorBidi" w:cstheme="majorBidi"/>
        <w:sz w:val="20"/>
        <w:szCs w:val="20"/>
      </w:rPr>
      <w:t>729</w:t>
    </w:r>
    <w:r w:rsidR="00830DC7" w:rsidRPr="00A56F69">
      <w:rPr>
        <w:rFonts w:asciiTheme="majorBidi" w:hAnsiTheme="majorBidi" w:cstheme="majorBidi"/>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661"/>
    <w:multiLevelType w:val="hybridMultilevel"/>
    <w:tmpl w:val="B0E8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A7B"/>
    <w:multiLevelType w:val="hybridMultilevel"/>
    <w:tmpl w:val="FD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0312C"/>
    <w:multiLevelType w:val="hybridMultilevel"/>
    <w:tmpl w:val="52920BB2"/>
    <w:lvl w:ilvl="0" w:tplc="9748188E">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19">
      <w:start w:val="1"/>
      <w:numFmt w:val="lowerLetter"/>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44472CB7"/>
    <w:multiLevelType w:val="hybridMultilevel"/>
    <w:tmpl w:val="A2402242"/>
    <w:lvl w:ilvl="0" w:tplc="04090011">
      <w:start w:val="1"/>
      <w:numFmt w:val="decimal"/>
      <w:lvlText w:val="%1)"/>
      <w:lvlJc w:val="left"/>
      <w:pPr>
        <w:ind w:left="2520" w:hanging="360"/>
      </w:pPr>
      <w:rPr>
        <w:rFonts w:hint="default"/>
      </w:rPr>
    </w:lvl>
    <w:lvl w:ilvl="1" w:tplc="B2527E9C">
      <w:start w:val="1"/>
      <w:numFmt w:val="upperLetter"/>
      <w:lvlText w:val="%2."/>
      <w:lvlJc w:val="left"/>
      <w:pPr>
        <w:ind w:left="3240" w:hanging="360"/>
      </w:pPr>
      <w:rPr>
        <w:rFonts w:hint="default"/>
        <w:i w:val="0"/>
        <w:iCs w:val="0"/>
      </w:rPr>
    </w:lvl>
    <w:lvl w:ilvl="2" w:tplc="28D603CA">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D292629"/>
    <w:multiLevelType w:val="hybridMultilevel"/>
    <w:tmpl w:val="78D89A1A"/>
    <w:lvl w:ilvl="0" w:tplc="04090011">
      <w:start w:val="1"/>
      <w:numFmt w:val="decimal"/>
      <w:lvlText w:val="%1)"/>
      <w:lvlJc w:val="left"/>
      <w:pPr>
        <w:ind w:left="1854" w:hanging="360"/>
      </w:pPr>
    </w:lvl>
    <w:lvl w:ilvl="1" w:tplc="04090011">
      <w:start w:val="1"/>
      <w:numFmt w:val="decimal"/>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057318778">
    <w:abstractNumId w:val="4"/>
  </w:num>
  <w:num w:numId="2" w16cid:durableId="1083260087">
    <w:abstractNumId w:val="2"/>
  </w:num>
  <w:num w:numId="3" w16cid:durableId="1572227214">
    <w:abstractNumId w:val="3"/>
  </w:num>
  <w:num w:numId="4" w16cid:durableId="693921643">
    <w:abstractNumId w:val="1"/>
  </w:num>
  <w:num w:numId="5" w16cid:durableId="28901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9E"/>
    <w:rsid w:val="00002319"/>
    <w:rsid w:val="00050FA5"/>
    <w:rsid w:val="00052E24"/>
    <w:rsid w:val="00082843"/>
    <w:rsid w:val="00090817"/>
    <w:rsid w:val="000A749A"/>
    <w:rsid w:val="000B7C14"/>
    <w:rsid w:val="000F242A"/>
    <w:rsid w:val="000F7D9B"/>
    <w:rsid w:val="00125094"/>
    <w:rsid w:val="001310D4"/>
    <w:rsid w:val="001A10FB"/>
    <w:rsid w:val="001E0F28"/>
    <w:rsid w:val="00256175"/>
    <w:rsid w:val="00264C5C"/>
    <w:rsid w:val="002A750E"/>
    <w:rsid w:val="002B6E44"/>
    <w:rsid w:val="002D7CD4"/>
    <w:rsid w:val="00322982"/>
    <w:rsid w:val="003273B5"/>
    <w:rsid w:val="00332D7B"/>
    <w:rsid w:val="0038501F"/>
    <w:rsid w:val="003A0AEE"/>
    <w:rsid w:val="003B181F"/>
    <w:rsid w:val="003E63A0"/>
    <w:rsid w:val="00415A06"/>
    <w:rsid w:val="004371FB"/>
    <w:rsid w:val="004460DB"/>
    <w:rsid w:val="00470453"/>
    <w:rsid w:val="00476A44"/>
    <w:rsid w:val="0051592D"/>
    <w:rsid w:val="0056312D"/>
    <w:rsid w:val="00661D22"/>
    <w:rsid w:val="00692E45"/>
    <w:rsid w:val="006A7291"/>
    <w:rsid w:val="006F1A01"/>
    <w:rsid w:val="006F24FC"/>
    <w:rsid w:val="00705312"/>
    <w:rsid w:val="007A2822"/>
    <w:rsid w:val="008204D8"/>
    <w:rsid w:val="00830DC7"/>
    <w:rsid w:val="008D129A"/>
    <w:rsid w:val="008F7632"/>
    <w:rsid w:val="009673B0"/>
    <w:rsid w:val="00974638"/>
    <w:rsid w:val="00974E90"/>
    <w:rsid w:val="009B0FAF"/>
    <w:rsid w:val="009D60DE"/>
    <w:rsid w:val="00A055E9"/>
    <w:rsid w:val="00A405E4"/>
    <w:rsid w:val="00A44516"/>
    <w:rsid w:val="00A62A4B"/>
    <w:rsid w:val="00A80095"/>
    <w:rsid w:val="00AC4E6D"/>
    <w:rsid w:val="00AD11F0"/>
    <w:rsid w:val="00AE02FE"/>
    <w:rsid w:val="00B101D0"/>
    <w:rsid w:val="00B47773"/>
    <w:rsid w:val="00B54260"/>
    <w:rsid w:val="00BA0F89"/>
    <w:rsid w:val="00BC73FB"/>
    <w:rsid w:val="00BC7E9E"/>
    <w:rsid w:val="00BF77FF"/>
    <w:rsid w:val="00C02549"/>
    <w:rsid w:val="00C20EC6"/>
    <w:rsid w:val="00C24CB5"/>
    <w:rsid w:val="00C35A1C"/>
    <w:rsid w:val="00C52014"/>
    <w:rsid w:val="00C96DCC"/>
    <w:rsid w:val="00CA2B9A"/>
    <w:rsid w:val="00CA3C13"/>
    <w:rsid w:val="00D02201"/>
    <w:rsid w:val="00D127B9"/>
    <w:rsid w:val="00D154D8"/>
    <w:rsid w:val="00D778C6"/>
    <w:rsid w:val="00DE60C5"/>
    <w:rsid w:val="00E561D2"/>
    <w:rsid w:val="00E66AA5"/>
    <w:rsid w:val="00E736B5"/>
    <w:rsid w:val="00F051C6"/>
    <w:rsid w:val="00F40989"/>
    <w:rsid w:val="00FC504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6ADBC"/>
  <w15:chartTrackingRefBased/>
  <w15:docId w15:val="{A1B959E5-9252-0C4C-86E7-C28D23FC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9E"/>
    <w:pPr>
      <w:spacing w:after="200" w:line="276"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E9E"/>
    <w:rPr>
      <w:color w:val="0563C1" w:themeColor="hyperlink"/>
      <w:u w:val="single"/>
    </w:rPr>
  </w:style>
  <w:style w:type="character" w:customStyle="1" w:styleId="UnresolvedMention1">
    <w:name w:val="Unresolved Mention1"/>
    <w:basedOn w:val="DefaultParagraphFont"/>
    <w:uiPriority w:val="99"/>
    <w:semiHidden/>
    <w:unhideWhenUsed/>
    <w:rsid w:val="00BC7E9E"/>
    <w:rPr>
      <w:color w:val="605E5C"/>
      <w:shd w:val="clear" w:color="auto" w:fill="E1DFDD"/>
    </w:rPr>
  </w:style>
  <w:style w:type="paragraph" w:styleId="FootnoteText">
    <w:name w:val="footnote text"/>
    <w:basedOn w:val="Normal"/>
    <w:link w:val="FootnoteTextChar"/>
    <w:uiPriority w:val="99"/>
    <w:unhideWhenUsed/>
    <w:rsid w:val="00BC7E9E"/>
    <w:rPr>
      <w:sz w:val="20"/>
      <w:szCs w:val="20"/>
    </w:rPr>
  </w:style>
  <w:style w:type="character" w:customStyle="1" w:styleId="FootnoteTextChar">
    <w:name w:val="Footnote Text Char"/>
    <w:basedOn w:val="DefaultParagraphFont"/>
    <w:link w:val="FootnoteText"/>
    <w:uiPriority w:val="99"/>
    <w:rsid w:val="00BC7E9E"/>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unhideWhenUsed/>
    <w:rsid w:val="00BC7E9E"/>
    <w:rPr>
      <w:vertAlign w:val="superscript"/>
    </w:rPr>
  </w:style>
  <w:style w:type="paragraph" w:styleId="ListParagraph">
    <w:name w:val="List Paragraph"/>
    <w:aliases w:val="Body of text,List Paragraph1,Body of text+1,Body of text+2,Body of text+3,List Paragraph11,Colorful List - Accent 11,Light Grid Accent 3,Medium Grid 1 - Accent 21,Sub sub,rpp3,sub-section,dot points body text 12,Body of textCxSp,normal"/>
    <w:basedOn w:val="Normal"/>
    <w:link w:val="ListParagraphChar"/>
    <w:uiPriority w:val="34"/>
    <w:qFormat/>
    <w:rsid w:val="00A44516"/>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Light Grid Accent 3 Char,Medium Grid 1 - Accent 21 Char,Sub sub Char,rpp3 Char"/>
    <w:link w:val="ListParagraph"/>
    <w:uiPriority w:val="34"/>
    <w:qFormat/>
    <w:locked/>
    <w:rsid w:val="00A44516"/>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470453"/>
    <w:pPr>
      <w:tabs>
        <w:tab w:val="center" w:pos="4513"/>
        <w:tab w:val="right" w:pos="9026"/>
      </w:tabs>
    </w:pPr>
  </w:style>
  <w:style w:type="character" w:customStyle="1" w:styleId="HeaderChar">
    <w:name w:val="Header Char"/>
    <w:basedOn w:val="DefaultParagraphFont"/>
    <w:link w:val="Header"/>
    <w:uiPriority w:val="99"/>
    <w:rsid w:val="00470453"/>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47045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70453"/>
    <w:rPr>
      <w:rFonts w:eastAsiaTheme="minorEastAsia"/>
      <w:kern w:val="0"/>
      <w:sz w:val="22"/>
      <w:szCs w:val="22"/>
      <w:lang w:val="en-US"/>
      <w14:ligatures w14:val="none"/>
    </w:rPr>
  </w:style>
  <w:style w:type="paragraph" w:styleId="NormalWeb">
    <w:name w:val="Normal (Web)"/>
    <w:basedOn w:val="Normal"/>
    <w:uiPriority w:val="99"/>
    <w:unhideWhenUsed/>
    <w:rsid w:val="00470453"/>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1955-3CD9-4338-9E38-014931C6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8782</Words>
  <Characters>50060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etikasarristudent@gmail.com</dc:creator>
  <cp:keywords/>
  <dc:description/>
  <cp:lastModifiedBy>Hasruddin Dute</cp:lastModifiedBy>
  <cp:revision>13</cp:revision>
  <dcterms:created xsi:type="dcterms:W3CDTF">2023-12-21T06:48:00Z</dcterms:created>
  <dcterms:modified xsi:type="dcterms:W3CDTF">2023-12-21T09:59:00Z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498852c1-245e-3e62-b7bb-e99bf2cb2dce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